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D7" w:rsidRDefault="00AA43D7" w:rsidP="005E74B6">
      <w:pPr>
        <w:pStyle w:val="Standard"/>
        <w:rPr>
          <w:b/>
          <w:bCs/>
        </w:rPr>
      </w:pPr>
    </w:p>
    <w:p w:rsidR="00AA43D7" w:rsidRDefault="00AA43D7" w:rsidP="006E45D5">
      <w:pPr>
        <w:pStyle w:val="Standard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ORP.0022.70.2013</w:t>
      </w:r>
    </w:p>
    <w:p w:rsidR="00AA43D7" w:rsidRPr="006E45D5" w:rsidRDefault="00AA43D7" w:rsidP="006E45D5">
      <w:pPr>
        <w:pStyle w:val="Standard"/>
        <w:jc w:val="right"/>
        <w:rPr>
          <w:b/>
          <w:bCs/>
          <w:sz w:val="20"/>
          <w:szCs w:val="20"/>
        </w:rPr>
      </w:pPr>
    </w:p>
    <w:p w:rsidR="00AA43D7" w:rsidRDefault="00AA43D7">
      <w:pPr>
        <w:pStyle w:val="Standard"/>
        <w:jc w:val="center"/>
        <w:rPr>
          <w:b/>
          <w:bCs/>
        </w:rPr>
      </w:pPr>
    </w:p>
    <w:p w:rsidR="00AA43D7" w:rsidRDefault="00AA43D7">
      <w:pPr>
        <w:pStyle w:val="Standard"/>
        <w:jc w:val="center"/>
        <w:rPr>
          <w:b/>
          <w:bCs/>
        </w:rPr>
      </w:pPr>
      <w:r>
        <w:rPr>
          <w:b/>
          <w:bCs/>
        </w:rPr>
        <w:t>PROTOKÓŁ NR 69/2013</w:t>
      </w:r>
    </w:p>
    <w:p w:rsidR="00AA43D7" w:rsidRDefault="00AA43D7">
      <w:pPr>
        <w:pStyle w:val="Standard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POSIEDZENIE ZARZĄDU POWIATU,</w:t>
      </w:r>
    </w:p>
    <w:p w:rsidR="00AA43D7" w:rsidRDefault="00AA43D7">
      <w:pPr>
        <w:pStyle w:val="Standard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które odbyło się dnia13.01.2013 r. w godz. 8.30 -9.15</w:t>
      </w:r>
    </w:p>
    <w:p w:rsidR="00AA43D7" w:rsidRDefault="00AA43D7">
      <w:pPr>
        <w:pStyle w:val="Standard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w Starostwie Powiatowym przy ul. Dąbrowskiego 17 w Wałczu</w:t>
      </w:r>
    </w:p>
    <w:p w:rsidR="00AA43D7" w:rsidRDefault="00AA43D7">
      <w:pPr>
        <w:pStyle w:val="Standard"/>
        <w:jc w:val="both"/>
        <w:rPr>
          <w:rFonts w:eastAsia="Times New Roman"/>
          <w:b/>
          <w:bCs/>
        </w:rPr>
      </w:pPr>
    </w:p>
    <w:p w:rsidR="00AA43D7" w:rsidRPr="009F31EB" w:rsidRDefault="00AA43D7" w:rsidP="0052651A">
      <w:pPr>
        <w:pStyle w:val="Textbody"/>
        <w:jc w:val="both"/>
        <w:rPr>
          <w:rFonts w:cs="Times New Roman"/>
        </w:rPr>
      </w:pPr>
      <w:r w:rsidRPr="009F31EB">
        <w:rPr>
          <w:rFonts w:cs="Times New Roman"/>
        </w:rPr>
        <w:t>Obecni na posiedzeniu członkowie Zarządu Powiatu oraz zaproszeni goście wg załączonych list obecności (załącznik nr 1 i 2).</w:t>
      </w:r>
    </w:p>
    <w:p w:rsidR="00AA43D7" w:rsidRPr="009F31EB" w:rsidRDefault="00AA43D7" w:rsidP="00C572E7">
      <w:pPr>
        <w:pStyle w:val="NormalWeb"/>
        <w:spacing w:before="0" w:after="0"/>
        <w:ind w:firstLine="708"/>
        <w:jc w:val="both"/>
        <w:rPr>
          <w:rFonts w:cs="Times New Roman"/>
        </w:rPr>
      </w:pPr>
      <w:r w:rsidRPr="009F31EB">
        <w:rPr>
          <w:rFonts w:cs="Times New Roman"/>
        </w:rPr>
        <w:t>Proponowany porządek posiedzenia przedstawia się następująco:</w:t>
      </w:r>
    </w:p>
    <w:p w:rsidR="00AA43D7" w:rsidRPr="00BD700B" w:rsidRDefault="00AA43D7" w:rsidP="00BD700B">
      <w:pPr>
        <w:pStyle w:val="NormalWeb"/>
        <w:spacing w:before="0" w:after="0"/>
        <w:ind w:firstLine="708"/>
        <w:jc w:val="both"/>
        <w:rPr>
          <w:rFonts w:cs="Times New Roman"/>
        </w:rPr>
      </w:pPr>
      <w:r w:rsidRPr="00BD700B">
        <w:rPr>
          <w:rFonts w:cs="Times New Roman"/>
          <w:color w:val="000000"/>
        </w:rPr>
        <w:t>1. Sprawy organizacyjne.</w:t>
      </w:r>
    </w:p>
    <w:p w:rsidR="00AA43D7" w:rsidRPr="00BD700B" w:rsidRDefault="00AA43D7" w:rsidP="00BD700B">
      <w:pPr>
        <w:pStyle w:val="NormalWeb"/>
        <w:spacing w:before="0" w:after="0"/>
        <w:ind w:left="363" w:firstLine="345"/>
        <w:jc w:val="both"/>
        <w:rPr>
          <w:rFonts w:cs="Times New Roman"/>
        </w:rPr>
      </w:pPr>
      <w:r w:rsidRPr="00BD700B">
        <w:rPr>
          <w:rFonts w:cs="Times New Roman"/>
          <w:color w:val="000000"/>
        </w:rPr>
        <w:t>a) otwarcie posiedzenia,</w:t>
      </w:r>
    </w:p>
    <w:p w:rsidR="00AA43D7" w:rsidRPr="00BD700B" w:rsidRDefault="00AA43D7" w:rsidP="00BD700B">
      <w:pPr>
        <w:pStyle w:val="NormalWeb"/>
        <w:spacing w:before="0" w:after="0"/>
        <w:ind w:firstLine="708"/>
        <w:jc w:val="both"/>
        <w:rPr>
          <w:rFonts w:cs="Times New Roman"/>
        </w:rPr>
      </w:pPr>
      <w:r w:rsidRPr="00BD700B">
        <w:rPr>
          <w:rFonts w:cs="Times New Roman"/>
          <w:color w:val="000000"/>
        </w:rPr>
        <w:t>b) stwierdzenie quorum,</w:t>
      </w:r>
    </w:p>
    <w:p w:rsidR="00AA43D7" w:rsidRPr="00BD700B" w:rsidRDefault="00AA43D7" w:rsidP="00BD700B">
      <w:pPr>
        <w:pStyle w:val="NormalWeb"/>
        <w:spacing w:before="0" w:after="0"/>
        <w:ind w:firstLine="708"/>
        <w:jc w:val="both"/>
        <w:rPr>
          <w:rFonts w:cs="Times New Roman"/>
        </w:rPr>
      </w:pPr>
      <w:r w:rsidRPr="00BD700B">
        <w:rPr>
          <w:rFonts w:cs="Times New Roman"/>
          <w:color w:val="000000"/>
        </w:rPr>
        <w:t>c) przyjęcie porządku posiedzenia,</w:t>
      </w:r>
    </w:p>
    <w:p w:rsidR="00AA43D7" w:rsidRPr="00BD700B" w:rsidRDefault="00AA43D7" w:rsidP="00BD700B">
      <w:pPr>
        <w:ind w:left="708"/>
        <w:jc w:val="both"/>
        <w:rPr>
          <w:rFonts w:cs="Times New Roman"/>
        </w:rPr>
      </w:pPr>
      <w:r w:rsidRPr="00BD700B">
        <w:rPr>
          <w:rFonts w:cs="Times New Roman"/>
        </w:rPr>
        <w:t>2. Projekty uchwał kierowanych przez Zarząd Powiatu do Rady Powiatu w Wałczu:</w:t>
      </w:r>
    </w:p>
    <w:p w:rsidR="00AA43D7" w:rsidRPr="00BD700B" w:rsidRDefault="00AA43D7" w:rsidP="00BD700B">
      <w:pPr>
        <w:pStyle w:val="Default"/>
        <w:ind w:left="708"/>
        <w:jc w:val="both"/>
      </w:pPr>
      <w:r w:rsidRPr="00BD700B">
        <w:t>a)  uchwała w sprawie zmian w budżecie Powiatu Wałeckiego na 2013 rok;</w:t>
      </w:r>
    </w:p>
    <w:p w:rsidR="00AA43D7" w:rsidRPr="00BD700B" w:rsidRDefault="00AA43D7" w:rsidP="00BD700B">
      <w:pPr>
        <w:pStyle w:val="Default"/>
        <w:ind w:left="708"/>
        <w:jc w:val="both"/>
      </w:pPr>
      <w:r w:rsidRPr="00BD700B">
        <w:t xml:space="preserve">b) uchwała </w:t>
      </w:r>
      <w:r w:rsidRPr="00BD700B">
        <w:rPr>
          <w:bCs/>
          <w:iCs/>
        </w:rPr>
        <w:t>zmieniająca uchwałę Nr XIX/140/2012 Rady Powiatu w Wałczu z dnia 28 gru</w:t>
      </w:r>
      <w:r w:rsidRPr="00BD700B">
        <w:rPr>
          <w:bCs/>
          <w:iCs/>
        </w:rPr>
        <w:t>d</w:t>
      </w:r>
      <w:r w:rsidRPr="00BD700B">
        <w:rPr>
          <w:bCs/>
          <w:iCs/>
        </w:rPr>
        <w:t>nia 2012 r. w sprawie uchwalenia zmiany wieloletniej prognozy finansowej Powiatu Wałe</w:t>
      </w:r>
      <w:r w:rsidRPr="00BD700B">
        <w:rPr>
          <w:bCs/>
          <w:iCs/>
        </w:rPr>
        <w:t>c</w:t>
      </w:r>
      <w:r w:rsidRPr="00BD700B">
        <w:rPr>
          <w:bCs/>
          <w:iCs/>
        </w:rPr>
        <w:t>kiego na lata 2013-2031.</w:t>
      </w:r>
    </w:p>
    <w:p w:rsidR="00AA43D7" w:rsidRPr="00BD700B" w:rsidRDefault="00AA43D7" w:rsidP="00BD700B">
      <w:pPr>
        <w:ind w:left="708"/>
        <w:jc w:val="both"/>
        <w:rPr>
          <w:rFonts w:cs="Times New Roman"/>
        </w:rPr>
      </w:pPr>
      <w:r w:rsidRPr="00BD700B">
        <w:rPr>
          <w:rFonts w:cs="Times New Roman"/>
        </w:rPr>
        <w:t>3. Sprawy bieżące.</w:t>
      </w:r>
    </w:p>
    <w:p w:rsidR="00AA43D7" w:rsidRPr="00BD700B" w:rsidRDefault="00AA43D7" w:rsidP="00BD700B">
      <w:pPr>
        <w:pStyle w:val="NormalWeb"/>
        <w:spacing w:before="0" w:after="0"/>
        <w:ind w:firstLine="708"/>
        <w:jc w:val="both"/>
        <w:rPr>
          <w:rFonts w:cs="Times New Roman"/>
        </w:rPr>
      </w:pPr>
      <w:r w:rsidRPr="00BD700B">
        <w:rPr>
          <w:rFonts w:cs="Times New Roman"/>
        </w:rPr>
        <w:t>4. Wolne wnioski i zapytania.</w:t>
      </w:r>
    </w:p>
    <w:p w:rsidR="00AA43D7" w:rsidRPr="00BD700B" w:rsidRDefault="00AA43D7" w:rsidP="00BD700B">
      <w:pPr>
        <w:pStyle w:val="NormalWeb"/>
        <w:spacing w:before="0" w:after="0"/>
        <w:ind w:firstLine="708"/>
        <w:jc w:val="both"/>
        <w:rPr>
          <w:rFonts w:cs="Times New Roman"/>
        </w:rPr>
      </w:pPr>
      <w:r w:rsidRPr="00BD700B">
        <w:rPr>
          <w:rFonts w:cs="Times New Roman"/>
        </w:rPr>
        <w:t>5. Zamknięcie posiedzenia.</w:t>
      </w:r>
    </w:p>
    <w:p w:rsidR="00AA43D7" w:rsidRPr="009F31EB" w:rsidRDefault="00AA43D7">
      <w:pPr>
        <w:pStyle w:val="Standard"/>
        <w:rPr>
          <w:rFonts w:eastAsia="Times New Roman" w:cs="Times New Roman"/>
          <w:b/>
        </w:rPr>
      </w:pPr>
    </w:p>
    <w:p w:rsidR="00AA43D7" w:rsidRPr="009F31EB" w:rsidRDefault="00AA43D7" w:rsidP="0052651A">
      <w:pPr>
        <w:pStyle w:val="Standard"/>
        <w:tabs>
          <w:tab w:val="left" w:pos="21"/>
        </w:tabs>
        <w:ind w:left="21" w:hanging="360"/>
        <w:rPr>
          <w:rFonts w:eastAsia="Times New Roman" w:cs="Times New Roman"/>
          <w:b/>
          <w:u w:val="single"/>
        </w:rPr>
      </w:pPr>
      <w:r w:rsidRPr="009F31EB">
        <w:rPr>
          <w:rFonts w:eastAsia="Times New Roman" w:cs="Times New Roman"/>
          <w:b/>
        </w:rPr>
        <w:tab/>
      </w:r>
      <w:r w:rsidRPr="009F31EB">
        <w:rPr>
          <w:rFonts w:eastAsia="Times New Roman" w:cs="Times New Roman"/>
          <w:b/>
          <w:u w:val="single"/>
        </w:rPr>
        <w:t>Ad pkt. 1</w:t>
      </w:r>
    </w:p>
    <w:p w:rsidR="00AA43D7" w:rsidRPr="0052651A" w:rsidRDefault="00AA43D7" w:rsidP="0052651A">
      <w:pPr>
        <w:pStyle w:val="Standard"/>
        <w:tabs>
          <w:tab w:val="left" w:pos="21"/>
        </w:tabs>
        <w:ind w:left="21" w:hanging="360"/>
        <w:rPr>
          <w:rFonts w:eastAsia="Times New Roman"/>
          <w:b/>
          <w:u w:val="single"/>
        </w:rPr>
      </w:pPr>
    </w:p>
    <w:p w:rsidR="00AA43D7" w:rsidRPr="0052651A" w:rsidRDefault="00AA43D7">
      <w:pPr>
        <w:pStyle w:val="Standard"/>
        <w:jc w:val="both"/>
        <w:rPr>
          <w:rFonts w:eastAsia="Times New Roman"/>
          <w:b/>
        </w:rPr>
      </w:pPr>
      <w:r w:rsidRPr="0052651A">
        <w:rPr>
          <w:rFonts w:eastAsia="Times New Roman"/>
          <w:b/>
        </w:rPr>
        <w:t>Sprawy  organizacyjne.</w:t>
      </w:r>
    </w:p>
    <w:p w:rsidR="00AA43D7" w:rsidRDefault="00AA43D7">
      <w:pPr>
        <w:pStyle w:val="Standard"/>
        <w:jc w:val="both"/>
        <w:rPr>
          <w:rFonts w:eastAsia="Times New Roman"/>
          <w:b/>
        </w:rPr>
      </w:pPr>
    </w:p>
    <w:p w:rsidR="00AA43D7" w:rsidRDefault="00AA43D7">
      <w:pPr>
        <w:pStyle w:val="Standard"/>
        <w:tabs>
          <w:tab w:val="left" w:pos="360"/>
        </w:tabs>
        <w:ind w:left="360" w:hanging="360"/>
        <w:jc w:val="both"/>
        <w:rPr>
          <w:rFonts w:eastAsia="Times New Roman"/>
          <w:b/>
        </w:rPr>
      </w:pPr>
      <w:r>
        <w:rPr>
          <w:rFonts w:eastAsia="Times New Roman"/>
          <w:b/>
        </w:rPr>
        <w:t>a)   otwarcie posiedzenia,</w:t>
      </w:r>
    </w:p>
    <w:p w:rsidR="00AA43D7" w:rsidRDefault="00AA43D7">
      <w:pPr>
        <w:pStyle w:val="Standard"/>
        <w:tabs>
          <w:tab w:val="left" w:pos="360"/>
        </w:tabs>
        <w:ind w:left="360" w:hanging="360"/>
        <w:jc w:val="both"/>
        <w:rPr>
          <w:rFonts w:eastAsia="Times New Roman"/>
          <w:b/>
        </w:rPr>
      </w:pPr>
      <w:r>
        <w:rPr>
          <w:rFonts w:eastAsia="Times New Roman"/>
          <w:b/>
        </w:rPr>
        <w:t>b)   stwierdzenie quorum,</w:t>
      </w:r>
    </w:p>
    <w:p w:rsidR="00AA43D7" w:rsidRDefault="00AA43D7">
      <w:pPr>
        <w:pStyle w:val="Standard"/>
        <w:jc w:val="both"/>
        <w:rPr>
          <w:rFonts w:eastAsia="Times New Roman"/>
          <w:i/>
        </w:rPr>
      </w:pPr>
    </w:p>
    <w:p w:rsidR="00AA43D7" w:rsidRPr="00377EDF" w:rsidRDefault="00AA43D7">
      <w:pPr>
        <w:pStyle w:val="Standard"/>
        <w:jc w:val="both"/>
        <w:rPr>
          <w:sz w:val="22"/>
          <w:szCs w:val="22"/>
        </w:rPr>
      </w:pPr>
      <w:r w:rsidRPr="00377EDF">
        <w:rPr>
          <w:rFonts w:eastAsia="Times New Roman"/>
          <w:i/>
          <w:sz w:val="22"/>
          <w:szCs w:val="22"/>
        </w:rPr>
        <w:t xml:space="preserve">Posiedzenie otworzył i jemu przewodniczył </w:t>
      </w:r>
      <w:r w:rsidRPr="0052651A">
        <w:rPr>
          <w:rFonts w:eastAsia="Times New Roman"/>
          <w:b/>
          <w:i/>
          <w:sz w:val="22"/>
          <w:szCs w:val="22"/>
        </w:rPr>
        <w:t>Bogdan</w:t>
      </w:r>
      <w:r w:rsidRPr="0052651A">
        <w:rPr>
          <w:rFonts w:eastAsia="Times New Roman"/>
          <w:b/>
          <w:bCs/>
          <w:i/>
          <w:sz w:val="22"/>
          <w:szCs w:val="22"/>
        </w:rPr>
        <w:t xml:space="preserve"> Wankiewicz – Starosta Wałecki.</w:t>
      </w:r>
    </w:p>
    <w:p w:rsidR="00AA43D7" w:rsidRPr="00377EDF" w:rsidRDefault="00AA43D7">
      <w:pPr>
        <w:pStyle w:val="Standard"/>
        <w:jc w:val="both"/>
        <w:rPr>
          <w:rFonts w:eastAsia="Times New Roman"/>
          <w:i/>
          <w:sz w:val="22"/>
          <w:szCs w:val="22"/>
        </w:rPr>
      </w:pPr>
      <w:r w:rsidRPr="00377EDF">
        <w:rPr>
          <w:rFonts w:eastAsia="Times New Roman"/>
          <w:i/>
          <w:sz w:val="22"/>
          <w:szCs w:val="22"/>
        </w:rPr>
        <w:t>Na podstawie listy obecności stwierdził quorum (obecni wszyscy Członkowie Zarządu Powiatu).</w:t>
      </w:r>
    </w:p>
    <w:p w:rsidR="00AA43D7" w:rsidRPr="00377EDF" w:rsidRDefault="00AA43D7">
      <w:pPr>
        <w:pStyle w:val="Standard"/>
        <w:ind w:left="-709"/>
        <w:jc w:val="both"/>
        <w:rPr>
          <w:rFonts w:eastAsia="Times New Roman"/>
          <w:i/>
          <w:sz w:val="22"/>
          <w:szCs w:val="22"/>
        </w:rPr>
      </w:pPr>
    </w:p>
    <w:p w:rsidR="00AA43D7" w:rsidRPr="00377EDF" w:rsidRDefault="00AA43D7">
      <w:pPr>
        <w:pStyle w:val="Standard"/>
        <w:tabs>
          <w:tab w:val="left" w:pos="11"/>
        </w:tabs>
        <w:ind w:left="-709"/>
        <w:jc w:val="both"/>
        <w:rPr>
          <w:rFonts w:eastAsia="Times New Roman"/>
          <w:i/>
          <w:sz w:val="22"/>
          <w:szCs w:val="22"/>
        </w:rPr>
      </w:pPr>
      <w:r w:rsidRPr="00377EDF">
        <w:rPr>
          <w:rFonts w:eastAsia="Times New Roman"/>
          <w:i/>
          <w:sz w:val="22"/>
          <w:szCs w:val="22"/>
        </w:rPr>
        <w:tab/>
        <w:t xml:space="preserve">Wobec powyższego Zarząd Powiatu może podejmować prawomocne decyzje.  </w:t>
      </w:r>
    </w:p>
    <w:p w:rsidR="00AA43D7" w:rsidRDefault="00AA43D7">
      <w:pPr>
        <w:pStyle w:val="Standard"/>
        <w:tabs>
          <w:tab w:val="left" w:pos="11"/>
        </w:tabs>
        <w:ind w:left="-709"/>
        <w:jc w:val="both"/>
        <w:rPr>
          <w:rFonts w:eastAsia="Times New Roman"/>
          <w:i/>
        </w:rPr>
      </w:pPr>
    </w:p>
    <w:p w:rsidR="00AA43D7" w:rsidRPr="00EB68D6" w:rsidRDefault="00AA43D7" w:rsidP="00EB68D6">
      <w:pPr>
        <w:pStyle w:val="Standard"/>
        <w:tabs>
          <w:tab w:val="left" w:pos="11"/>
        </w:tabs>
        <w:ind w:left="-709"/>
        <w:jc w:val="both"/>
        <w:rPr>
          <w:b/>
          <w:bCs/>
        </w:rPr>
      </w:pPr>
      <w:r>
        <w:rPr>
          <w:b/>
          <w:bCs/>
        </w:rPr>
        <w:tab/>
        <w:t>c) przyjęcie porządku posiedzenia,</w:t>
      </w:r>
    </w:p>
    <w:p w:rsidR="00AA43D7" w:rsidRPr="000F32F5" w:rsidRDefault="00AA43D7" w:rsidP="000F32F5">
      <w:pPr>
        <w:jc w:val="both"/>
        <w:rPr>
          <w:rFonts w:cs="Times New Roman"/>
        </w:rPr>
      </w:pPr>
    </w:p>
    <w:p w:rsidR="00AA43D7" w:rsidRPr="00A31314" w:rsidRDefault="00AA43D7" w:rsidP="00100A25">
      <w:pPr>
        <w:pStyle w:val="Standard"/>
        <w:tabs>
          <w:tab w:val="left" w:pos="21"/>
        </w:tabs>
        <w:ind w:left="21" w:hanging="360"/>
        <w:jc w:val="both"/>
        <w:rPr>
          <w:sz w:val="22"/>
          <w:szCs w:val="22"/>
        </w:rPr>
      </w:pPr>
      <w:r>
        <w:rPr>
          <w:rFonts w:eastAsia="Times New Roman"/>
          <w:i/>
          <w:iCs/>
          <w:sz w:val="22"/>
          <w:szCs w:val="22"/>
        </w:rPr>
        <w:tab/>
      </w:r>
      <w:r w:rsidRPr="00DD67EE">
        <w:rPr>
          <w:rFonts w:eastAsia="Times New Roman"/>
          <w:i/>
          <w:iCs/>
          <w:sz w:val="22"/>
          <w:szCs w:val="22"/>
        </w:rPr>
        <w:t>Wob</w:t>
      </w:r>
      <w:r>
        <w:rPr>
          <w:rFonts w:eastAsia="Times New Roman"/>
          <w:i/>
          <w:iCs/>
          <w:sz w:val="22"/>
          <w:szCs w:val="22"/>
        </w:rPr>
        <w:t xml:space="preserve">ec braku uwag </w:t>
      </w:r>
      <w:r w:rsidRPr="00DD67EE">
        <w:rPr>
          <w:rFonts w:eastAsia="Times New Roman"/>
          <w:i/>
          <w:iCs/>
          <w:sz w:val="22"/>
          <w:szCs w:val="22"/>
        </w:rPr>
        <w:t>do przedłożonego projektu porządku posiedzenia Zarządu</w:t>
      </w:r>
      <w:r>
        <w:rPr>
          <w:rFonts w:eastAsia="Times New Roman"/>
          <w:i/>
          <w:iCs/>
          <w:sz w:val="22"/>
          <w:szCs w:val="22"/>
        </w:rPr>
        <w:t xml:space="preserve"> Powiatu</w:t>
      </w:r>
      <w:r w:rsidRPr="00DD67EE">
        <w:rPr>
          <w:rFonts w:eastAsia="Times New Roman"/>
          <w:i/>
          <w:iCs/>
          <w:sz w:val="22"/>
          <w:szCs w:val="22"/>
        </w:rPr>
        <w:t xml:space="preserve">, Starosta poddał </w:t>
      </w:r>
      <w:r w:rsidRPr="00A31314">
        <w:rPr>
          <w:rFonts w:eastAsia="Times New Roman"/>
          <w:i/>
          <w:iCs/>
          <w:sz w:val="22"/>
          <w:szCs w:val="22"/>
        </w:rPr>
        <w:t>niniejszy pod głosowanie.</w:t>
      </w:r>
    </w:p>
    <w:p w:rsidR="00AA43D7" w:rsidRPr="00A31314" w:rsidRDefault="00AA43D7" w:rsidP="00100A25">
      <w:pPr>
        <w:pStyle w:val="Standard"/>
        <w:tabs>
          <w:tab w:val="left" w:pos="21"/>
        </w:tabs>
        <w:ind w:left="21" w:hanging="360"/>
        <w:jc w:val="both"/>
        <w:rPr>
          <w:rFonts w:eastAsia="Times New Roman"/>
          <w:bCs/>
          <w:i/>
          <w:sz w:val="22"/>
          <w:szCs w:val="22"/>
        </w:rPr>
      </w:pPr>
    </w:p>
    <w:p w:rsidR="00AA43D7" w:rsidRPr="00A31314" w:rsidRDefault="00AA43D7" w:rsidP="00100A25">
      <w:pPr>
        <w:pStyle w:val="Standard"/>
        <w:tabs>
          <w:tab w:val="left" w:pos="21"/>
        </w:tabs>
        <w:ind w:left="21" w:hanging="360"/>
        <w:jc w:val="both"/>
        <w:rPr>
          <w:rFonts w:eastAsia="Times New Roman"/>
          <w:i/>
          <w:iCs/>
          <w:sz w:val="22"/>
          <w:szCs w:val="22"/>
        </w:rPr>
      </w:pPr>
      <w:r w:rsidRPr="00A31314">
        <w:rPr>
          <w:rFonts w:eastAsia="Times New Roman"/>
          <w:i/>
          <w:iCs/>
          <w:sz w:val="22"/>
          <w:szCs w:val="22"/>
        </w:rPr>
        <w:tab/>
        <w:t>W wyniku głosowania porządek posiedzenia Zarządu Powiatu został przyjęty jednogłośnie.</w:t>
      </w:r>
    </w:p>
    <w:p w:rsidR="00AA43D7" w:rsidRPr="00A31314" w:rsidRDefault="00AA43D7" w:rsidP="00100A25">
      <w:pPr>
        <w:pStyle w:val="Standard"/>
        <w:tabs>
          <w:tab w:val="left" w:pos="21"/>
        </w:tabs>
        <w:ind w:left="21" w:hanging="360"/>
        <w:jc w:val="both"/>
        <w:rPr>
          <w:rFonts w:eastAsia="Times New Roman"/>
          <w:b/>
          <w:i/>
          <w:iCs/>
          <w:sz w:val="22"/>
          <w:szCs w:val="22"/>
        </w:rPr>
      </w:pPr>
    </w:p>
    <w:p w:rsidR="00AA43D7" w:rsidRPr="00883480" w:rsidRDefault="00AA43D7">
      <w:pPr>
        <w:pStyle w:val="Standard"/>
        <w:rPr>
          <w:b/>
        </w:rPr>
      </w:pPr>
    </w:p>
    <w:p w:rsidR="00AA43D7" w:rsidRDefault="00AA43D7" w:rsidP="006E45D5">
      <w:pPr>
        <w:pStyle w:val="Standard"/>
        <w:rPr>
          <w:b/>
          <w:u w:val="single"/>
        </w:rPr>
      </w:pPr>
      <w:r w:rsidRPr="00883480">
        <w:rPr>
          <w:b/>
          <w:u w:val="single"/>
        </w:rPr>
        <w:t>Ad pkt 2</w:t>
      </w:r>
    </w:p>
    <w:p w:rsidR="00AA43D7" w:rsidRDefault="00AA43D7" w:rsidP="00BD700B">
      <w:pPr>
        <w:jc w:val="both"/>
        <w:rPr>
          <w:rFonts w:cs="Times New Roman"/>
          <w:b/>
        </w:rPr>
      </w:pPr>
      <w:r w:rsidRPr="00BD700B">
        <w:rPr>
          <w:rFonts w:cs="Times New Roman"/>
          <w:b/>
        </w:rPr>
        <w:t>Projekty uchwał kierowanych przez Zarząd P</w:t>
      </w:r>
      <w:r>
        <w:rPr>
          <w:rFonts w:cs="Times New Roman"/>
          <w:b/>
        </w:rPr>
        <w:t>owiatu do Rady Powiatu w Wałczu:</w:t>
      </w:r>
    </w:p>
    <w:p w:rsidR="00AA43D7" w:rsidRPr="00BD700B" w:rsidRDefault="00AA43D7" w:rsidP="00BD700B">
      <w:pPr>
        <w:jc w:val="both"/>
        <w:rPr>
          <w:rFonts w:cs="Times New Roman"/>
          <w:b/>
        </w:rPr>
      </w:pPr>
    </w:p>
    <w:p w:rsidR="00AA43D7" w:rsidRDefault="00AA43D7" w:rsidP="000A56D5">
      <w:pPr>
        <w:pStyle w:val="Default"/>
        <w:numPr>
          <w:ilvl w:val="0"/>
          <w:numId w:val="25"/>
        </w:numPr>
        <w:jc w:val="both"/>
        <w:rPr>
          <w:b/>
        </w:rPr>
      </w:pPr>
      <w:r w:rsidRPr="00BD700B">
        <w:rPr>
          <w:b/>
        </w:rPr>
        <w:t>uchwała w sprawie zmian w budżecie Powiatu Wałeckiego na 2013 rok;</w:t>
      </w:r>
    </w:p>
    <w:p w:rsidR="00AA43D7" w:rsidRPr="00987336" w:rsidRDefault="00AA43D7" w:rsidP="00BD700B">
      <w:pPr>
        <w:pStyle w:val="Default"/>
        <w:jc w:val="both"/>
        <w:rPr>
          <w:b/>
          <w:u w:val="single"/>
        </w:rPr>
      </w:pPr>
    </w:p>
    <w:p w:rsidR="00AA43D7" w:rsidRPr="000A56D5" w:rsidRDefault="00AA43D7" w:rsidP="000A56D5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color w:val="000000"/>
          <w:kern w:val="0"/>
          <w:u w:val="single"/>
          <w:lang w:eastAsia="pl-PL" w:bidi="ar-SA"/>
        </w:rPr>
      </w:pPr>
      <w:r w:rsidRPr="000A56D5">
        <w:rPr>
          <w:rFonts w:eastAsia="Times New Roman" w:cs="Times New Roman"/>
          <w:color w:val="000000"/>
          <w:kern w:val="0"/>
          <w:u w:val="single"/>
          <w:lang w:eastAsia="pl-PL" w:bidi="ar-SA"/>
        </w:rPr>
        <w:t xml:space="preserve">Skarbnik Powiatu </w:t>
      </w:r>
    </w:p>
    <w:p w:rsidR="00AA43D7" w:rsidRPr="000A56D5" w:rsidRDefault="00AA43D7" w:rsidP="000A56D5">
      <w:pPr>
        <w:pStyle w:val="Default"/>
        <w:jc w:val="both"/>
        <w:rPr>
          <w:rFonts w:eastAsia="Times New Roman"/>
        </w:rPr>
      </w:pPr>
      <w:r w:rsidRPr="000A56D5">
        <w:rPr>
          <w:rFonts w:eastAsia="Times New Roman"/>
        </w:rPr>
        <w:t xml:space="preserve">Zgodnie z tym projektem uchwały zwiększa się dochody budżetu powiatu na 2013 rok o kwotę </w:t>
      </w:r>
      <w:r w:rsidRPr="000A56D5">
        <w:rPr>
          <w:rFonts w:eastAsia="Times New Roman"/>
          <w:bCs/>
          <w:iCs/>
        </w:rPr>
        <w:t>500 000 złotych</w:t>
      </w:r>
      <w:r>
        <w:rPr>
          <w:rFonts w:eastAsia="Times New Roman"/>
          <w:bCs/>
          <w:iCs/>
        </w:rPr>
        <w:t xml:space="preserve"> </w:t>
      </w:r>
      <w:r w:rsidRPr="000A56D5">
        <w:rPr>
          <w:rFonts w:eastAsia="Times New Roman"/>
        </w:rPr>
        <w:t xml:space="preserve">na realizację zadań własnych. Zwiększa się wydatki budżetu powiatu na 2013 rok o kwotę </w:t>
      </w:r>
      <w:r w:rsidRPr="000A56D5">
        <w:rPr>
          <w:rFonts w:eastAsia="Times New Roman"/>
          <w:bCs/>
          <w:iCs/>
        </w:rPr>
        <w:t>776 830 złotych</w:t>
      </w:r>
      <w:r w:rsidRPr="000A56D5">
        <w:rPr>
          <w:rFonts w:eastAsia="Times New Roman"/>
        </w:rPr>
        <w:t xml:space="preserve">, również na realizację zadań własnych. Po dokonanych zmianach budżet powiatu zamyka się dochodami w kwocie </w:t>
      </w:r>
      <w:r w:rsidRPr="000A56D5">
        <w:rPr>
          <w:rFonts w:eastAsia="Times New Roman"/>
          <w:bCs/>
          <w:iCs/>
        </w:rPr>
        <w:t xml:space="preserve">55 481 656 złotych, </w:t>
      </w:r>
      <w:r w:rsidRPr="000A56D5">
        <w:rPr>
          <w:rFonts w:eastAsia="Times New Roman"/>
        </w:rPr>
        <w:t xml:space="preserve">wydatkami w kwocie </w:t>
      </w:r>
      <w:r w:rsidRPr="000A56D5">
        <w:rPr>
          <w:rFonts w:eastAsia="Times New Roman"/>
          <w:bCs/>
          <w:iCs/>
        </w:rPr>
        <w:t>55 413 559 zł</w:t>
      </w:r>
      <w:r w:rsidRPr="000A56D5">
        <w:rPr>
          <w:rFonts w:eastAsia="Times New Roman"/>
        </w:rPr>
        <w:t>, oraz wynikiem f</w:t>
      </w:r>
      <w:r w:rsidRPr="000A56D5">
        <w:rPr>
          <w:rFonts w:eastAsia="Times New Roman"/>
        </w:rPr>
        <w:t>i</w:t>
      </w:r>
      <w:r w:rsidRPr="000A56D5">
        <w:rPr>
          <w:rFonts w:eastAsia="Times New Roman"/>
        </w:rPr>
        <w:t xml:space="preserve">nansowym (nadwyżką) w wysokości </w:t>
      </w:r>
      <w:r w:rsidRPr="000A56D5">
        <w:rPr>
          <w:rFonts w:eastAsia="Times New Roman"/>
          <w:bCs/>
          <w:iCs/>
        </w:rPr>
        <w:t>68 097 złotych</w:t>
      </w:r>
      <w:r w:rsidRPr="000A56D5">
        <w:rPr>
          <w:rFonts w:eastAsia="Times New Roman"/>
        </w:rPr>
        <w:t xml:space="preserve">. </w:t>
      </w:r>
    </w:p>
    <w:p w:rsidR="00AA43D7" w:rsidRPr="000A56D5" w:rsidRDefault="00AA43D7" w:rsidP="000A56D5">
      <w:pPr>
        <w:pStyle w:val="Default"/>
        <w:jc w:val="both"/>
        <w:rPr>
          <w:rFonts w:eastAsia="Times New Roman"/>
        </w:rPr>
      </w:pPr>
    </w:p>
    <w:p w:rsidR="00AA43D7" w:rsidRPr="000A56D5" w:rsidRDefault="00AA43D7" w:rsidP="000A56D5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color w:val="000000"/>
          <w:kern w:val="0"/>
          <w:u w:val="single"/>
          <w:lang w:eastAsia="pl-PL" w:bidi="ar-SA"/>
        </w:rPr>
      </w:pPr>
      <w:r w:rsidRPr="000A56D5">
        <w:rPr>
          <w:rFonts w:eastAsia="Times New Roman" w:cs="Times New Roman"/>
          <w:color w:val="000000"/>
          <w:kern w:val="0"/>
          <w:u w:val="single"/>
          <w:lang w:eastAsia="pl-PL" w:bidi="ar-SA"/>
        </w:rPr>
        <w:t xml:space="preserve">Starosta Wałecki  </w:t>
      </w:r>
    </w:p>
    <w:p w:rsidR="00AA43D7" w:rsidRPr="000A56D5" w:rsidRDefault="00AA43D7" w:rsidP="000A56D5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 w:rsidRPr="000A56D5">
        <w:rPr>
          <w:rFonts w:eastAsia="Times New Roman" w:cs="Times New Roman"/>
          <w:color w:val="000000"/>
          <w:kern w:val="0"/>
          <w:lang w:eastAsia="pl-PL" w:bidi="ar-SA"/>
        </w:rPr>
        <w:t xml:space="preserve">Przesłanką dokonania zmian w budżecie jest zmiana harmonogramu realizacji inwestycji </w:t>
      </w:r>
      <w:r w:rsidRPr="000A56D5">
        <w:rPr>
          <w:rFonts w:eastAsia="Times New Roman" w:cs="Times New Roman"/>
          <w:iCs/>
          <w:color w:val="000000"/>
          <w:kern w:val="0"/>
          <w:lang w:eastAsia="pl-PL" w:bidi="ar-SA"/>
        </w:rPr>
        <w:t>w ramach programu „</w:t>
      </w:r>
      <w:r w:rsidRPr="000A56D5">
        <w:rPr>
          <w:rFonts w:eastAsia="Times New Roman" w:cs="Times New Roman"/>
          <w:color w:val="000000"/>
          <w:kern w:val="0"/>
          <w:lang w:eastAsia="pl-PL" w:bidi="ar-SA"/>
        </w:rPr>
        <w:t>Zielone Inwestycje pn. „</w:t>
      </w:r>
      <w:r w:rsidRPr="000A56D5">
        <w:rPr>
          <w:rFonts w:eastAsia="Times New Roman" w:cs="Times New Roman"/>
          <w:iCs/>
          <w:color w:val="000000"/>
          <w:kern w:val="0"/>
          <w:lang w:eastAsia="pl-PL" w:bidi="ar-SA"/>
        </w:rPr>
        <w:t xml:space="preserve">Usprawnienie zarządzania energią poprzez termomodernizację i zmianę sposobu użytkowania budynku po byłym Szpitalu Powiatowym na cele administracyjne powiatu wałeckiego etap I” </w:t>
      </w:r>
      <w:r w:rsidRPr="000A56D5">
        <w:rPr>
          <w:rFonts w:eastAsia="Times New Roman" w:cs="Times New Roman"/>
          <w:color w:val="000000"/>
          <w:kern w:val="0"/>
          <w:lang w:eastAsia="pl-PL" w:bidi="ar-SA"/>
        </w:rPr>
        <w:t>oraz planowane pozyskanie przez Powiat środków z Wojewódzkiego Funduszu Ochrony Środowiska na pokrycie wydatków w r</w:t>
      </w:r>
      <w:r w:rsidRPr="000A56D5">
        <w:rPr>
          <w:rFonts w:eastAsia="Times New Roman" w:cs="Times New Roman"/>
          <w:color w:val="000000"/>
          <w:kern w:val="0"/>
          <w:lang w:eastAsia="pl-PL" w:bidi="ar-SA"/>
        </w:rPr>
        <w:t>a</w:t>
      </w:r>
      <w:r w:rsidRPr="000A56D5">
        <w:rPr>
          <w:rFonts w:eastAsia="Times New Roman" w:cs="Times New Roman"/>
          <w:color w:val="000000"/>
          <w:kern w:val="0"/>
          <w:lang w:eastAsia="pl-PL" w:bidi="ar-SA"/>
        </w:rPr>
        <w:t>mach wyżej wymienionej inwestycji</w:t>
      </w:r>
      <w:r>
        <w:rPr>
          <w:rFonts w:eastAsia="Times New Roman" w:cs="Times New Roman"/>
          <w:color w:val="000000"/>
          <w:kern w:val="0"/>
          <w:lang w:eastAsia="pl-PL" w:bidi="ar-SA"/>
        </w:rPr>
        <w:t>.</w:t>
      </w:r>
      <w:r w:rsidRPr="000A56D5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</w:p>
    <w:p w:rsidR="00AA43D7" w:rsidRPr="00F07B4A" w:rsidRDefault="00AA43D7" w:rsidP="00F07B4A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</w:pPr>
    </w:p>
    <w:p w:rsidR="00AA43D7" w:rsidRPr="009E68CE" w:rsidRDefault="00AA43D7" w:rsidP="00F07B4A">
      <w:pPr>
        <w:widowControl/>
        <w:suppressAutoHyphens w:val="0"/>
        <w:autoSpaceDN/>
        <w:spacing w:before="100" w:beforeAutospacing="1"/>
        <w:jc w:val="both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9E68CE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 xml:space="preserve">Wobec braku dalszych uwag </w:t>
      </w:r>
      <w:r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do omawianego projektu uchwały, Zarząd Powiatu pozytywnie zaopiniował niniejszy projekt, który z</w:t>
      </w:r>
      <w:r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o</w:t>
      </w:r>
      <w:r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 xml:space="preserve">stanie przekazany na najbliższa sesję Rady Powiatu w Wałczu. </w:t>
      </w:r>
    </w:p>
    <w:p w:rsidR="00AA43D7" w:rsidRPr="009E68CE" w:rsidRDefault="00AA43D7" w:rsidP="00F07B4A">
      <w:pPr>
        <w:widowControl/>
        <w:suppressAutoHyphens w:val="0"/>
        <w:autoSpaceDN/>
        <w:spacing w:before="100" w:beforeAutospacing="1"/>
        <w:jc w:val="both"/>
        <w:textAlignment w:val="auto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 xml:space="preserve">Projekt uchwały stanowi załącznik nr 3 do protokołu. </w:t>
      </w:r>
    </w:p>
    <w:p w:rsidR="00AA43D7" w:rsidRPr="00BD700B" w:rsidRDefault="00AA43D7" w:rsidP="00BD700B">
      <w:pPr>
        <w:pStyle w:val="Default"/>
        <w:jc w:val="both"/>
        <w:rPr>
          <w:b/>
        </w:rPr>
      </w:pPr>
    </w:p>
    <w:p w:rsidR="00AA43D7" w:rsidRDefault="00AA43D7" w:rsidP="000A56D5">
      <w:pPr>
        <w:pStyle w:val="Default"/>
        <w:numPr>
          <w:ilvl w:val="0"/>
          <w:numId w:val="25"/>
        </w:numPr>
        <w:jc w:val="both"/>
        <w:rPr>
          <w:b/>
          <w:bCs/>
          <w:iCs/>
        </w:rPr>
      </w:pPr>
      <w:r w:rsidRPr="00BD700B">
        <w:rPr>
          <w:b/>
        </w:rPr>
        <w:t xml:space="preserve">uchwała </w:t>
      </w:r>
      <w:r w:rsidRPr="00BD700B">
        <w:rPr>
          <w:b/>
          <w:bCs/>
          <w:iCs/>
        </w:rPr>
        <w:t xml:space="preserve">zmieniająca uchwałę Nr XIX/140/2012 </w:t>
      </w:r>
      <w:r>
        <w:rPr>
          <w:b/>
          <w:bCs/>
          <w:iCs/>
        </w:rPr>
        <w:t>Rady Powiatu w Wałczu z dnia 28</w:t>
      </w:r>
    </w:p>
    <w:p w:rsidR="00AA43D7" w:rsidRPr="00BD700B" w:rsidRDefault="00AA43D7" w:rsidP="000A56D5">
      <w:pPr>
        <w:pStyle w:val="Default"/>
        <w:jc w:val="both"/>
        <w:rPr>
          <w:b/>
        </w:rPr>
      </w:pPr>
      <w:r w:rsidRPr="00BD700B">
        <w:rPr>
          <w:b/>
          <w:bCs/>
          <w:iCs/>
        </w:rPr>
        <w:t>grudnia 2012 r. w sprawie uchwalenia zmiany wieloletniej prognozy finansowej Powiatu W</w:t>
      </w:r>
      <w:r w:rsidRPr="00BD700B">
        <w:rPr>
          <w:b/>
          <w:bCs/>
          <w:iCs/>
        </w:rPr>
        <w:t>a</w:t>
      </w:r>
      <w:r w:rsidRPr="00BD700B">
        <w:rPr>
          <w:b/>
          <w:bCs/>
          <w:iCs/>
        </w:rPr>
        <w:t>łeckiego na lata 2013-2031.</w:t>
      </w:r>
    </w:p>
    <w:p w:rsidR="00AA43D7" w:rsidRPr="007F747B" w:rsidRDefault="00AA43D7" w:rsidP="00A31314">
      <w:pPr>
        <w:pStyle w:val="Standard"/>
        <w:jc w:val="both"/>
        <w:rPr>
          <w:rFonts w:eastAsia="Times New Roman"/>
          <w:i/>
          <w:iCs/>
          <w:sz w:val="20"/>
          <w:szCs w:val="20"/>
          <w:u w:val="single"/>
        </w:rPr>
      </w:pPr>
    </w:p>
    <w:p w:rsidR="00AA43D7" w:rsidRPr="007F747B" w:rsidRDefault="00AA43D7" w:rsidP="00741AD4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color w:val="000000"/>
          <w:kern w:val="0"/>
          <w:u w:val="single"/>
          <w:lang w:eastAsia="pl-PL" w:bidi="ar-SA"/>
        </w:rPr>
      </w:pPr>
      <w:r w:rsidRPr="007F747B">
        <w:rPr>
          <w:rFonts w:eastAsia="Times New Roman" w:cs="Times New Roman"/>
          <w:color w:val="000000"/>
          <w:kern w:val="0"/>
          <w:u w:val="single"/>
          <w:lang w:eastAsia="pl-PL" w:bidi="ar-SA"/>
        </w:rPr>
        <w:t xml:space="preserve">Skarbnik Powiatu </w:t>
      </w:r>
    </w:p>
    <w:p w:rsidR="00AA43D7" w:rsidRPr="007F747B" w:rsidRDefault="00AA43D7" w:rsidP="007F747B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</w:pPr>
      <w:r w:rsidRPr="007F747B">
        <w:rPr>
          <w:rFonts w:eastAsia="Times New Roman" w:cs="Times New Roman"/>
          <w:color w:val="000000"/>
          <w:kern w:val="0"/>
          <w:lang w:eastAsia="pl-PL" w:bidi="ar-SA"/>
        </w:rPr>
        <w:t xml:space="preserve">Zmiana uchwały </w:t>
      </w:r>
      <w:r w:rsidRPr="007F747B">
        <w:rPr>
          <w:bCs/>
          <w:iCs/>
        </w:rPr>
        <w:t>w sprawie uchwalenia zmiany wieloletniej prognozy finansowej Powiatu Wałe</w:t>
      </w:r>
      <w:r w:rsidRPr="007F747B">
        <w:rPr>
          <w:bCs/>
          <w:iCs/>
        </w:rPr>
        <w:t>c</w:t>
      </w:r>
      <w:r w:rsidRPr="007F747B">
        <w:rPr>
          <w:bCs/>
          <w:iCs/>
        </w:rPr>
        <w:t>kiego na lata 2013-2031</w:t>
      </w:r>
      <w:r>
        <w:rPr>
          <w:bCs/>
          <w:iCs/>
        </w:rPr>
        <w:t xml:space="preserve"> jest konsekwencją</w:t>
      </w:r>
      <w:r w:rsidRPr="007F747B">
        <w:rPr>
          <w:bCs/>
          <w:iCs/>
        </w:rPr>
        <w:t xml:space="preserve"> dokonanych zmian w budżecie na 2013 rok zgodnie z omawianym wcześniej projektem uchwały. </w:t>
      </w:r>
      <w:r w:rsidRPr="007F747B"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>W uchwale Nr XIX/140/2012 Rady Powi</w:t>
      </w:r>
      <w:r w:rsidRPr="007F747B"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>a</w:t>
      </w:r>
      <w:r w:rsidRPr="007F747B"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>tu w Wałczu z dnia 28 grudnia 2012 r. wprowadza się następujące zmiany: załącznik nr 1 – „</w:t>
      </w:r>
      <w:r w:rsidRPr="007F747B">
        <w:rPr>
          <w:rFonts w:eastAsia="Times New Roman" w:cs="Times New Roman"/>
          <w:iCs/>
          <w:color w:val="000000"/>
          <w:kern w:val="0"/>
          <w:sz w:val="23"/>
          <w:szCs w:val="23"/>
          <w:lang w:eastAsia="pl-PL" w:bidi="ar-SA"/>
        </w:rPr>
        <w:t>Wi</w:t>
      </w:r>
      <w:r w:rsidRPr="007F747B">
        <w:rPr>
          <w:rFonts w:eastAsia="Times New Roman" w:cs="Times New Roman"/>
          <w:iCs/>
          <w:color w:val="000000"/>
          <w:kern w:val="0"/>
          <w:sz w:val="23"/>
          <w:szCs w:val="23"/>
          <w:lang w:eastAsia="pl-PL" w:bidi="ar-SA"/>
        </w:rPr>
        <w:t>e</w:t>
      </w:r>
      <w:r w:rsidRPr="007F747B">
        <w:rPr>
          <w:rFonts w:eastAsia="Times New Roman" w:cs="Times New Roman"/>
          <w:iCs/>
          <w:color w:val="000000"/>
          <w:kern w:val="0"/>
          <w:sz w:val="23"/>
          <w:szCs w:val="23"/>
          <w:lang w:eastAsia="pl-PL" w:bidi="ar-SA"/>
        </w:rPr>
        <w:t>loletnia Prognoza Finansowa Powiatu Wałeckiego na lata 2013-2031”</w:t>
      </w:r>
      <w:r w:rsidRPr="007F747B"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 xml:space="preserve">otrzymuje brzmienie, jak w </w:t>
      </w:r>
      <w:r w:rsidRPr="007F747B">
        <w:rPr>
          <w:rFonts w:eastAsia="Times New Roman" w:cs="Times New Roman"/>
          <w:iCs/>
          <w:color w:val="000000"/>
          <w:kern w:val="0"/>
          <w:sz w:val="23"/>
          <w:szCs w:val="23"/>
          <w:lang w:eastAsia="pl-PL" w:bidi="ar-SA"/>
        </w:rPr>
        <w:t xml:space="preserve">załączniku nr 1 </w:t>
      </w:r>
      <w:r w:rsidRPr="007F747B"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>do n</w:t>
      </w:r>
      <w:r w:rsidRPr="007F747B"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>i</w:t>
      </w:r>
      <w:r w:rsidRPr="007F747B"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>niejszej uchwały, a załącznik nr 3 – „Planowane i realizowane przedsięwzi</w:t>
      </w:r>
      <w:r w:rsidRPr="007F747B"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>ę</w:t>
      </w:r>
      <w:r w:rsidRPr="007F747B"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 xml:space="preserve">cia Powiatu Wałeckiego na lata 2013- 2016”otrzymuje brzmienie, jak w </w:t>
      </w:r>
      <w:r w:rsidRPr="007F747B">
        <w:rPr>
          <w:rFonts w:eastAsia="Times New Roman" w:cs="Times New Roman"/>
          <w:iCs/>
          <w:color w:val="000000"/>
          <w:kern w:val="0"/>
          <w:sz w:val="23"/>
          <w:szCs w:val="23"/>
          <w:lang w:eastAsia="pl-PL" w:bidi="ar-SA"/>
        </w:rPr>
        <w:t xml:space="preserve">załączniku nr 2 </w:t>
      </w:r>
      <w:r w:rsidRPr="007F747B"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>do ninie</w:t>
      </w:r>
      <w:r w:rsidRPr="007F747B"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>j</w:t>
      </w:r>
      <w:r w:rsidRPr="007F747B"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 xml:space="preserve">szej uchwały. </w:t>
      </w:r>
    </w:p>
    <w:p w:rsidR="00AA43D7" w:rsidRPr="00A31314" w:rsidRDefault="00AA43D7" w:rsidP="00A80EA6">
      <w:pPr>
        <w:pStyle w:val="Standard"/>
        <w:jc w:val="both"/>
      </w:pPr>
      <w:bookmarkStart w:id="0" w:name="_GoBack"/>
      <w:bookmarkEnd w:id="0"/>
    </w:p>
    <w:p w:rsidR="00AA43D7" w:rsidRPr="009E68CE" w:rsidRDefault="00AA43D7" w:rsidP="009E68CE">
      <w:pPr>
        <w:widowControl/>
        <w:suppressAutoHyphens w:val="0"/>
        <w:autoSpaceDN/>
        <w:spacing w:before="100" w:beforeAutospacing="1"/>
        <w:jc w:val="both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9E68CE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 xml:space="preserve">Wobec braku dalszych uwag </w:t>
      </w:r>
      <w:r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do omawianego projektu uchwały, Zarząd Powiatu pozytywnie zaopiniował niniejszy projekt, który z</w:t>
      </w:r>
      <w:r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o</w:t>
      </w:r>
      <w:r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 xml:space="preserve">stanie przekazany na najbliższa sesję Rady Powiatu w Wałczu. </w:t>
      </w:r>
    </w:p>
    <w:p w:rsidR="00AA43D7" w:rsidRPr="009E68CE" w:rsidRDefault="00AA43D7" w:rsidP="009E68CE">
      <w:pPr>
        <w:widowControl/>
        <w:suppressAutoHyphens w:val="0"/>
        <w:autoSpaceDN/>
        <w:spacing w:before="100" w:beforeAutospacing="1"/>
        <w:jc w:val="both"/>
        <w:textAlignment w:val="auto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 xml:space="preserve">Projekt uchwały stanowi załącznik nr 4 do protokołu. </w:t>
      </w:r>
    </w:p>
    <w:p w:rsidR="00AA43D7" w:rsidRDefault="00AA43D7" w:rsidP="00D06338">
      <w:pPr>
        <w:pStyle w:val="Textbody"/>
        <w:jc w:val="both"/>
        <w:rPr>
          <w:b/>
          <w:u w:val="single"/>
        </w:rPr>
      </w:pPr>
    </w:p>
    <w:p w:rsidR="00AA43D7" w:rsidRPr="009E68CE" w:rsidRDefault="00AA43D7" w:rsidP="00D06338">
      <w:pPr>
        <w:pStyle w:val="Textbody"/>
        <w:jc w:val="both"/>
        <w:rPr>
          <w:rFonts w:cs="Times New Roman"/>
          <w:b/>
          <w:u w:val="single"/>
        </w:rPr>
      </w:pPr>
      <w:r w:rsidRPr="00752315">
        <w:rPr>
          <w:rFonts w:cs="Times New Roman"/>
          <w:b/>
          <w:u w:val="single"/>
        </w:rPr>
        <w:t xml:space="preserve">Ad </w:t>
      </w:r>
      <w:r w:rsidRPr="009E68CE">
        <w:rPr>
          <w:rFonts w:cs="Times New Roman"/>
          <w:b/>
          <w:u w:val="single"/>
        </w:rPr>
        <w:t>pkt. 3</w:t>
      </w:r>
    </w:p>
    <w:p w:rsidR="00AA43D7" w:rsidRDefault="00AA43D7" w:rsidP="00AE3764">
      <w:pPr>
        <w:pStyle w:val="Standard"/>
        <w:tabs>
          <w:tab w:val="left" w:pos="-10"/>
        </w:tabs>
        <w:ind w:left="-930"/>
        <w:jc w:val="both"/>
        <w:rPr>
          <w:b/>
          <w:bCs/>
        </w:rPr>
      </w:pPr>
      <w:r>
        <w:rPr>
          <w:b/>
          <w:bCs/>
        </w:rPr>
        <w:tab/>
        <w:t xml:space="preserve">Sprawy bieżące. </w:t>
      </w:r>
    </w:p>
    <w:p w:rsidR="00AA43D7" w:rsidRPr="00AE3764" w:rsidRDefault="00AA43D7" w:rsidP="00AE3764">
      <w:pPr>
        <w:pStyle w:val="Textbody"/>
      </w:pPr>
      <w:r>
        <w:rPr>
          <w:i/>
          <w:iCs/>
        </w:rPr>
        <w:t>Zarząd Powiatu rozpatrzył wnioski i pisma skierowane do Zarządu Powiatu, mianowicie:</w:t>
      </w:r>
    </w:p>
    <w:p w:rsidR="00AA43D7" w:rsidRDefault="00AA43D7" w:rsidP="009C408C">
      <w:pPr>
        <w:jc w:val="both"/>
      </w:pPr>
      <w:r>
        <w:t>1. Pismo z dnia 09.01.2013 roku Niepublicznego Zakładu Opieki Zdrowotnej „Otolaryngolog”w Wałczu z prośbą o wyrażenie zgody przez Zarząd Powiatu na organizację punktu rejestracyjnego w Przychodni przy ulicy Kościuszkowców 10 w Wałczu. Zarząd Powiatu zobowiązał Wydział Administracyjno – Gospodarczy Starostwa Powiatowego do nie zwłocznego sprawdzenia i udzielenia informacji na temat tego, czy inne podmioty prowadzące działalność w Przychodni będą również korzystać z tworzonego punktu rejestracyjnego, czy jednak będzie korzystał z niego tylko NZOZ Otolaryngolog</w:t>
      </w:r>
      <w:r>
        <w:rPr>
          <w:i/>
        </w:rPr>
        <w:t xml:space="preserve"> </w:t>
      </w:r>
      <w:r w:rsidRPr="009C408C">
        <w:rPr>
          <w:i/>
        </w:rPr>
        <w:t>(pismo stanowi załącznik nr 5 do protokołu).</w:t>
      </w:r>
      <w:r>
        <w:t xml:space="preserve"> </w:t>
      </w:r>
    </w:p>
    <w:p w:rsidR="00AA43D7" w:rsidRDefault="00AA43D7" w:rsidP="009C408C">
      <w:pPr>
        <w:jc w:val="both"/>
      </w:pPr>
    </w:p>
    <w:p w:rsidR="00AA43D7" w:rsidRDefault="00AA43D7" w:rsidP="009C408C">
      <w:pPr>
        <w:jc w:val="both"/>
      </w:pPr>
    </w:p>
    <w:p w:rsidR="00AA43D7" w:rsidRDefault="00AA43D7" w:rsidP="009C408C">
      <w:pPr>
        <w:jc w:val="both"/>
      </w:pPr>
      <w:r>
        <w:t xml:space="preserve">2. Pismo z dnia 09.01.2013 roku 107 Szpitala Wojskowego w Wałczu przedkładające wniosek o dofinansowanie kosztów utylizacji odpadów medycznych z Powiatowego Funduszu Ochrony Środowiska wytwarzanych w wyniku prowadzenia działalności w zakresie lecznictwa zamkniętego przez 107 Szpital Wojskowy z Przychodnią SP ZOZ w roku 2013. Zarząd Powiatu poprosił o opinie w powyższej sprawie Wydział Ochrony Środowiska, Rolnictwa Leśnictwa. </w:t>
      </w:r>
      <w:r w:rsidRPr="009C408C">
        <w:rPr>
          <w:i/>
        </w:rPr>
        <w:t xml:space="preserve">(pismo stanowi załącznik nr </w:t>
      </w:r>
      <w:r>
        <w:rPr>
          <w:i/>
        </w:rPr>
        <w:t>6</w:t>
      </w:r>
      <w:r w:rsidRPr="009C408C">
        <w:rPr>
          <w:i/>
        </w:rPr>
        <w:t xml:space="preserve"> do protokołu).</w:t>
      </w:r>
    </w:p>
    <w:p w:rsidR="00AA43D7" w:rsidRDefault="00AA43D7" w:rsidP="009C408C">
      <w:pPr>
        <w:jc w:val="both"/>
      </w:pPr>
    </w:p>
    <w:p w:rsidR="00AA43D7" w:rsidRDefault="00AA43D7" w:rsidP="00386B99">
      <w:pPr>
        <w:jc w:val="both"/>
      </w:pPr>
      <w:r>
        <w:t xml:space="preserve">3. </w:t>
      </w:r>
      <w:r w:rsidRPr="00311D82">
        <w:t xml:space="preserve">Pismo z dnia 03.01.2013 roku Stowarzyszenia Gmin Pojezierza Wałeckiego z propozycją rozważenia możliwości członkostwa w Stowarzyszeniu Gmin Pojezierza Wałeckiego. </w:t>
      </w:r>
      <w:r>
        <w:t>Zarząd Powiatu rozważy</w:t>
      </w:r>
      <w:r w:rsidRPr="00311D82">
        <w:t xml:space="preserve"> taką możliwość, jednak na dzień dzisiejszy nie została podjęta decyzja. </w:t>
      </w:r>
      <w:r>
        <w:t>Kw</w:t>
      </w:r>
      <w:r w:rsidRPr="00311D82">
        <w:t>e</w:t>
      </w:r>
      <w:r>
        <w:t>stia ewe</w:t>
      </w:r>
      <w:r w:rsidRPr="00311D82">
        <w:t xml:space="preserve">ntualnego przystąpienia Powiatu Wałeckiego do SGPW będzie ponownie rozpatrywana po posiedzeniu konwentu samorządowego </w:t>
      </w:r>
      <w:r>
        <w:t xml:space="preserve">Powiatu Wałeckiego. </w:t>
      </w:r>
      <w:r w:rsidRPr="009C408C">
        <w:rPr>
          <w:i/>
        </w:rPr>
        <w:t xml:space="preserve">(pismo stanowi załącznik nr </w:t>
      </w:r>
      <w:r>
        <w:rPr>
          <w:i/>
        </w:rPr>
        <w:t>7</w:t>
      </w:r>
      <w:r w:rsidRPr="009C408C">
        <w:rPr>
          <w:i/>
        </w:rPr>
        <w:t xml:space="preserve"> do protokołu).</w:t>
      </w:r>
    </w:p>
    <w:p w:rsidR="00AA43D7" w:rsidRDefault="00AA43D7" w:rsidP="009C408C">
      <w:pPr>
        <w:jc w:val="both"/>
      </w:pPr>
    </w:p>
    <w:p w:rsidR="00AA43D7" w:rsidRDefault="00AA43D7" w:rsidP="00252296">
      <w:pPr>
        <w:jc w:val="both"/>
        <w:rPr>
          <w:i/>
        </w:rPr>
      </w:pPr>
      <w:r>
        <w:t xml:space="preserve">4. Pismo Dyrekcji Zespołu Szkół nr 2 w Wałczu z prośbą o zwiększenie środków finansowych w planie budżetowym na 2013 rok w paragrafie 4410 – delegacje, w związku z otrzymaniem decyzji o zapewnieniu nauczania indywidualnego uczniowi Patrykowi Grudzińskiemu. Zarząd Powiatu wyraził zgodę na zwiększenie środków finansowych w planie budżetowym na 2013 rok w paragrafie 4410 – delegacje </w:t>
      </w:r>
      <w:r w:rsidRPr="009C408C">
        <w:rPr>
          <w:i/>
        </w:rPr>
        <w:t>(pismo stanowi załącznik nr</w:t>
      </w:r>
      <w:r>
        <w:rPr>
          <w:i/>
        </w:rPr>
        <w:t xml:space="preserve"> 8</w:t>
      </w:r>
      <w:r w:rsidRPr="009C408C">
        <w:rPr>
          <w:i/>
        </w:rPr>
        <w:t xml:space="preserve"> do protokołu).</w:t>
      </w:r>
    </w:p>
    <w:p w:rsidR="00AA43D7" w:rsidRDefault="00AA43D7" w:rsidP="00252296">
      <w:pPr>
        <w:jc w:val="both"/>
        <w:rPr>
          <w:i/>
        </w:rPr>
      </w:pPr>
    </w:p>
    <w:p w:rsidR="00AA43D7" w:rsidRPr="00252296" w:rsidRDefault="00AA43D7" w:rsidP="00252296">
      <w:pPr>
        <w:jc w:val="both"/>
        <w:rPr>
          <w:rFonts w:cs="Times New Roman"/>
          <w:i/>
        </w:rPr>
      </w:pPr>
      <w:r w:rsidRPr="00AC75C6">
        <w:rPr>
          <w:rFonts w:cs="Times New Roman"/>
        </w:rPr>
        <w:t>5.</w:t>
      </w:r>
      <w:r w:rsidRPr="00252296">
        <w:rPr>
          <w:rFonts w:cs="Times New Roman"/>
          <w:i/>
        </w:rPr>
        <w:t xml:space="preserve"> </w:t>
      </w:r>
      <w:r w:rsidRPr="00252296">
        <w:rPr>
          <w:rFonts w:cs="Times New Roman"/>
          <w:kern w:val="0"/>
          <w:lang w:eastAsia="pl-PL" w:bidi="ar-SA"/>
        </w:rPr>
        <w:t xml:space="preserve">Na podstawie art.15 ust.7 ustawy z dnia 5 czerwca 1998 r. o samorządzie powiatowym oraz § 13 ust. 9 Statutu Powiatu Wałeckiego, Zarząd Powiatu w Wałczu </w:t>
      </w:r>
      <w:r>
        <w:rPr>
          <w:rFonts w:cs="Times New Roman"/>
          <w:kern w:val="0"/>
          <w:lang w:eastAsia="pl-PL" w:bidi="ar-SA"/>
        </w:rPr>
        <w:t>złoży</w:t>
      </w:r>
      <w:r w:rsidRPr="00252296">
        <w:rPr>
          <w:rFonts w:cs="Times New Roman"/>
          <w:kern w:val="0"/>
          <w:lang w:eastAsia="pl-PL" w:bidi="ar-SA"/>
        </w:rPr>
        <w:t xml:space="preserve"> wniosek </w:t>
      </w:r>
      <w:r>
        <w:rPr>
          <w:rFonts w:cs="Times New Roman"/>
          <w:kern w:val="0"/>
          <w:lang w:eastAsia="pl-PL" w:bidi="ar-SA"/>
        </w:rPr>
        <w:t xml:space="preserve">do Przewodniczącego Rady Powiatu w Wałczu </w:t>
      </w:r>
      <w:r w:rsidRPr="00252296">
        <w:rPr>
          <w:rFonts w:cs="Times New Roman"/>
          <w:kern w:val="0"/>
          <w:lang w:eastAsia="pl-PL" w:bidi="ar-SA"/>
        </w:rPr>
        <w:t xml:space="preserve">o zwołanie sesji Rady Powiatu dnia 21 stycznia 2013 roku, w celu rozpatrzenia następujących projektów uchwał Rady Powiatu: </w:t>
      </w:r>
      <w:r w:rsidRPr="00252296">
        <w:rPr>
          <w:rFonts w:eastAsia="Times New Roman" w:cs="Times New Roman"/>
          <w:kern w:val="0"/>
          <w:lang w:eastAsia="pl-PL" w:bidi="ar-SA"/>
        </w:rPr>
        <w:t>uchwały w sprawie zmian w budżecie na 2013 rok oraz uchwały zmieniającej uchwałę Nr XIX/140/2012 Rady Powiatu w Wałczu z dnia 28 grudnia 2012 r. w sprawie uchwalenia zmiany wieloletniej prognozy finansowej Powiatu Wałeckiego na lata 2013-2031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AC75C6">
        <w:rPr>
          <w:rFonts w:eastAsia="Times New Roman" w:cs="Times New Roman"/>
          <w:i/>
          <w:kern w:val="0"/>
          <w:lang w:eastAsia="pl-PL" w:bidi="ar-SA"/>
        </w:rPr>
        <w:t xml:space="preserve">(wniosek stanowi załącznik nr 9 do protokołu). </w:t>
      </w:r>
    </w:p>
    <w:p w:rsidR="00AA43D7" w:rsidRDefault="00AA43D7" w:rsidP="009C408C">
      <w:pPr>
        <w:jc w:val="both"/>
      </w:pPr>
    </w:p>
    <w:p w:rsidR="00AA43D7" w:rsidRDefault="00AA43D7" w:rsidP="00AE3764">
      <w:pPr>
        <w:pStyle w:val="Standard"/>
        <w:tabs>
          <w:tab w:val="left" w:pos="-10"/>
        </w:tabs>
        <w:jc w:val="both"/>
        <w:rPr>
          <w:b/>
          <w:bCs/>
        </w:rPr>
      </w:pPr>
    </w:p>
    <w:p w:rsidR="00AA43D7" w:rsidRPr="000E6431" w:rsidRDefault="00AA43D7" w:rsidP="00AE3764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Ad pkt 4</w:t>
      </w:r>
    </w:p>
    <w:p w:rsidR="00AA43D7" w:rsidRDefault="00AA43D7">
      <w:pPr>
        <w:pStyle w:val="Standard"/>
        <w:tabs>
          <w:tab w:val="left" w:pos="-10"/>
        </w:tabs>
        <w:ind w:left="-930"/>
        <w:jc w:val="both"/>
        <w:rPr>
          <w:b/>
          <w:bCs/>
        </w:rPr>
      </w:pPr>
    </w:p>
    <w:p w:rsidR="00AA43D7" w:rsidRPr="00741AD4" w:rsidRDefault="00AA43D7" w:rsidP="00741AD4">
      <w:pPr>
        <w:pStyle w:val="Standard"/>
        <w:tabs>
          <w:tab w:val="left" w:pos="-10"/>
        </w:tabs>
        <w:ind w:left="-930"/>
        <w:jc w:val="both"/>
        <w:rPr>
          <w:b/>
          <w:bCs/>
        </w:rPr>
      </w:pPr>
      <w:r>
        <w:rPr>
          <w:b/>
          <w:bCs/>
        </w:rPr>
        <w:tab/>
      </w:r>
      <w:r w:rsidRPr="00822E5D">
        <w:rPr>
          <w:b/>
          <w:bCs/>
        </w:rPr>
        <w:tab/>
        <w:t>Wolne wnioski i zapytania.</w:t>
      </w:r>
    </w:p>
    <w:p w:rsidR="00AA43D7" w:rsidRPr="00361EAC" w:rsidRDefault="00AA43D7" w:rsidP="00822E5D">
      <w:pPr>
        <w:pStyle w:val="Standard"/>
        <w:tabs>
          <w:tab w:val="left" w:pos="-10"/>
        </w:tabs>
        <w:ind w:left="-10"/>
        <w:jc w:val="both"/>
        <w:rPr>
          <w:bCs/>
        </w:rPr>
      </w:pPr>
    </w:p>
    <w:p w:rsidR="00AA43D7" w:rsidRDefault="00AA43D7">
      <w:pPr>
        <w:pStyle w:val="Standard"/>
        <w:tabs>
          <w:tab w:val="left" w:pos="32"/>
        </w:tabs>
        <w:jc w:val="both"/>
        <w:rPr>
          <w:i/>
        </w:rPr>
      </w:pPr>
      <w:r>
        <w:rPr>
          <w:i/>
        </w:rPr>
        <w:t>Wobec braku głosów w pkt. ”Wolne wnioski i zapytania” i wobec wyczerpania porządku posiedzenia Starosta o godz. 9.15  zamknął posiedzenie Zarządu Powiatu Nr 69/2013.</w:t>
      </w:r>
    </w:p>
    <w:p w:rsidR="00AA43D7" w:rsidRDefault="00AA43D7">
      <w:pPr>
        <w:pStyle w:val="Standard"/>
        <w:tabs>
          <w:tab w:val="left" w:pos="32"/>
        </w:tabs>
        <w:jc w:val="right"/>
        <w:rPr>
          <w:i/>
        </w:rPr>
      </w:pPr>
    </w:p>
    <w:p w:rsidR="00AA43D7" w:rsidRDefault="00AA43D7">
      <w:pPr>
        <w:pStyle w:val="Textbody"/>
        <w:spacing w:after="0"/>
      </w:pPr>
    </w:p>
    <w:p w:rsidR="00AA43D7" w:rsidRDefault="00AA43D7">
      <w:pPr>
        <w:pStyle w:val="Standard"/>
        <w:tabs>
          <w:tab w:val="left" w:pos="32"/>
        </w:tabs>
        <w:jc w:val="both"/>
        <w:rPr>
          <w:i/>
          <w:iCs/>
        </w:rPr>
      </w:pPr>
      <w:r>
        <w:rPr>
          <w:i/>
          <w:iCs/>
        </w:rPr>
        <w:t>Na tym protokół zakończono.</w:t>
      </w:r>
    </w:p>
    <w:p w:rsidR="00AA43D7" w:rsidRDefault="00AA43D7">
      <w:pPr>
        <w:pStyle w:val="Standard"/>
        <w:tabs>
          <w:tab w:val="left" w:pos="32"/>
        </w:tabs>
        <w:jc w:val="both"/>
        <w:rPr>
          <w:i/>
          <w:iCs/>
        </w:rPr>
      </w:pPr>
    </w:p>
    <w:p w:rsidR="00AA43D7" w:rsidRDefault="00AA43D7">
      <w:pPr>
        <w:pStyle w:val="Standard"/>
        <w:tabs>
          <w:tab w:val="left" w:pos="32"/>
        </w:tabs>
        <w:jc w:val="both"/>
        <w:rPr>
          <w:i/>
          <w:iCs/>
        </w:rPr>
      </w:pPr>
      <w:r>
        <w:rPr>
          <w:i/>
          <w:iCs/>
        </w:rPr>
        <w:t>Protokołowała:</w:t>
      </w:r>
      <w:r>
        <w:rPr>
          <w:i/>
          <w:iCs/>
        </w:rPr>
        <w:tab/>
      </w:r>
      <w:r>
        <w:rPr>
          <w:i/>
          <w:iCs/>
        </w:rPr>
        <w:tab/>
      </w:r>
    </w:p>
    <w:p w:rsidR="00AA43D7" w:rsidRDefault="00AA43D7">
      <w:pPr>
        <w:pStyle w:val="Standard"/>
        <w:tabs>
          <w:tab w:val="left" w:pos="32"/>
        </w:tabs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Zarząd Powiatu:</w:t>
      </w:r>
    </w:p>
    <w:p w:rsidR="00AA43D7" w:rsidRDefault="00AA43D7" w:rsidP="001379D0">
      <w:pPr>
        <w:pStyle w:val="Standard"/>
        <w:tabs>
          <w:tab w:val="left" w:pos="32"/>
        </w:tabs>
        <w:jc w:val="both"/>
        <w:rPr>
          <w:i/>
          <w:iCs/>
        </w:rPr>
      </w:pPr>
      <w:r>
        <w:rPr>
          <w:i/>
          <w:iCs/>
        </w:rPr>
        <w:t>Kamila Chałupczak</w:t>
      </w:r>
    </w:p>
    <w:p w:rsidR="00AA43D7" w:rsidRDefault="00AA43D7">
      <w:pPr>
        <w:pStyle w:val="Standard"/>
        <w:tabs>
          <w:tab w:val="left" w:pos="32"/>
        </w:tabs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Bogdan Wankiewicz – Starosta Wałecki</w:t>
      </w:r>
    </w:p>
    <w:p w:rsidR="00AA43D7" w:rsidRDefault="00AA43D7">
      <w:pPr>
        <w:pStyle w:val="Standard"/>
        <w:tabs>
          <w:tab w:val="left" w:pos="32"/>
        </w:tabs>
        <w:jc w:val="both"/>
        <w:rPr>
          <w:i/>
          <w:iCs/>
        </w:rPr>
      </w:pPr>
    </w:p>
    <w:p w:rsidR="00AA43D7" w:rsidRDefault="00AA43D7">
      <w:pPr>
        <w:pStyle w:val="Standard"/>
        <w:tabs>
          <w:tab w:val="left" w:pos="32"/>
        </w:tabs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Jerzy Goszczyński – Wicestarosta Wałecki</w:t>
      </w:r>
    </w:p>
    <w:p w:rsidR="00AA43D7" w:rsidRDefault="00AA43D7">
      <w:pPr>
        <w:pStyle w:val="Standard"/>
        <w:tabs>
          <w:tab w:val="left" w:pos="32"/>
        </w:tabs>
        <w:jc w:val="both"/>
        <w:rPr>
          <w:i/>
          <w:iCs/>
        </w:rPr>
      </w:pPr>
    </w:p>
    <w:p w:rsidR="00AA43D7" w:rsidRDefault="00AA43D7">
      <w:pPr>
        <w:pStyle w:val="Standard"/>
        <w:tabs>
          <w:tab w:val="left" w:pos="32"/>
        </w:tabs>
        <w:jc w:val="both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Tadeusz Łożecki – Członek Zarządu Powiatu</w:t>
      </w:r>
    </w:p>
    <w:p w:rsidR="00AA43D7" w:rsidRDefault="00AA43D7">
      <w:pPr>
        <w:pStyle w:val="Standard"/>
      </w:pPr>
    </w:p>
    <w:p w:rsidR="00AA43D7" w:rsidRDefault="00AA43D7">
      <w:pPr>
        <w:pStyle w:val="Standard"/>
      </w:pPr>
    </w:p>
    <w:p w:rsidR="00AA43D7" w:rsidRDefault="00AA43D7">
      <w:pPr>
        <w:pStyle w:val="Standard"/>
      </w:pPr>
    </w:p>
    <w:p w:rsidR="00AA43D7" w:rsidRDefault="00AA43D7">
      <w:pPr>
        <w:pStyle w:val="Standard"/>
      </w:pPr>
    </w:p>
    <w:p w:rsidR="00AA43D7" w:rsidRDefault="00AA43D7">
      <w:pPr>
        <w:pStyle w:val="Standard"/>
      </w:pPr>
    </w:p>
    <w:p w:rsidR="00AA43D7" w:rsidRDefault="00AA43D7">
      <w:pPr>
        <w:pStyle w:val="Standard"/>
      </w:pPr>
    </w:p>
    <w:p w:rsidR="00AA43D7" w:rsidRDefault="00AA43D7">
      <w:pPr>
        <w:pStyle w:val="Standard"/>
      </w:pPr>
    </w:p>
    <w:p w:rsidR="00AA43D7" w:rsidRDefault="00AA43D7">
      <w:pPr>
        <w:pStyle w:val="Standard"/>
      </w:pPr>
    </w:p>
    <w:p w:rsidR="00AA43D7" w:rsidRDefault="00AA43D7">
      <w:pPr>
        <w:pStyle w:val="Standard"/>
      </w:pPr>
    </w:p>
    <w:p w:rsidR="00AA43D7" w:rsidRDefault="00AA43D7">
      <w:pPr>
        <w:pStyle w:val="Standard"/>
      </w:pPr>
    </w:p>
    <w:p w:rsidR="00AA43D7" w:rsidRDefault="00AA43D7">
      <w:pPr>
        <w:pStyle w:val="Standard"/>
      </w:pPr>
    </w:p>
    <w:p w:rsidR="00AA43D7" w:rsidRDefault="00AA43D7">
      <w:pPr>
        <w:pStyle w:val="Standard"/>
      </w:pPr>
    </w:p>
    <w:p w:rsidR="00AA43D7" w:rsidRDefault="00AA43D7">
      <w:pPr>
        <w:pStyle w:val="Standard"/>
      </w:pPr>
    </w:p>
    <w:p w:rsidR="00AA43D7" w:rsidRDefault="00AA43D7">
      <w:pPr>
        <w:pStyle w:val="Standard"/>
      </w:pPr>
    </w:p>
    <w:p w:rsidR="00AA43D7" w:rsidRDefault="00AA43D7">
      <w:pPr>
        <w:pStyle w:val="Standard"/>
      </w:pPr>
    </w:p>
    <w:p w:rsidR="00AA43D7" w:rsidRDefault="00AA43D7">
      <w:pPr>
        <w:pStyle w:val="Standard"/>
      </w:pPr>
    </w:p>
    <w:p w:rsidR="00AA43D7" w:rsidRDefault="00AA43D7">
      <w:pPr>
        <w:pStyle w:val="Standard"/>
      </w:pPr>
    </w:p>
    <w:p w:rsidR="00AA43D7" w:rsidRDefault="00AA43D7">
      <w:pPr>
        <w:pStyle w:val="Standard"/>
      </w:pPr>
    </w:p>
    <w:p w:rsidR="00AA43D7" w:rsidRDefault="00AA43D7">
      <w:pPr>
        <w:pStyle w:val="Standard"/>
      </w:pPr>
    </w:p>
    <w:p w:rsidR="00AA43D7" w:rsidRDefault="00AA43D7">
      <w:pPr>
        <w:pStyle w:val="Standard"/>
      </w:pPr>
    </w:p>
    <w:p w:rsidR="00AA43D7" w:rsidRDefault="00AA43D7">
      <w:pPr>
        <w:pStyle w:val="Standard"/>
      </w:pPr>
    </w:p>
    <w:p w:rsidR="00AA43D7" w:rsidRDefault="00AA43D7">
      <w:pPr>
        <w:pStyle w:val="Standard"/>
      </w:pPr>
    </w:p>
    <w:p w:rsidR="00AA43D7" w:rsidRDefault="00AA43D7">
      <w:pPr>
        <w:pStyle w:val="Standard"/>
      </w:pPr>
    </w:p>
    <w:p w:rsidR="00AA43D7" w:rsidRDefault="00AA43D7">
      <w:pPr>
        <w:pStyle w:val="Standard"/>
      </w:pPr>
    </w:p>
    <w:p w:rsidR="00AA43D7" w:rsidRDefault="00AA43D7">
      <w:pPr>
        <w:pStyle w:val="Standard"/>
      </w:pPr>
    </w:p>
    <w:p w:rsidR="00AA43D7" w:rsidRDefault="00AA43D7">
      <w:pPr>
        <w:pStyle w:val="Standard"/>
      </w:pPr>
    </w:p>
    <w:p w:rsidR="00AA43D7" w:rsidRDefault="00AA43D7">
      <w:pPr>
        <w:pStyle w:val="Standard"/>
      </w:pPr>
    </w:p>
    <w:p w:rsidR="00AA43D7" w:rsidRDefault="00AA43D7">
      <w:pPr>
        <w:pStyle w:val="Standard"/>
      </w:pPr>
    </w:p>
    <w:p w:rsidR="00AA43D7" w:rsidRDefault="00AA43D7">
      <w:pPr>
        <w:pStyle w:val="Standard"/>
      </w:pPr>
    </w:p>
    <w:p w:rsidR="00AA43D7" w:rsidRDefault="00AA43D7">
      <w:pPr>
        <w:pStyle w:val="Standard"/>
      </w:pPr>
    </w:p>
    <w:p w:rsidR="00AA43D7" w:rsidRDefault="00AA43D7">
      <w:pPr>
        <w:pStyle w:val="Standard"/>
        <w:rPr>
          <w:i/>
          <w:iCs/>
        </w:rPr>
      </w:pPr>
    </w:p>
    <w:p w:rsidR="00AA43D7" w:rsidRDefault="00AA43D7">
      <w:pPr>
        <w:pStyle w:val="Standard"/>
      </w:pPr>
    </w:p>
    <w:sectPr w:rsidR="00AA43D7" w:rsidSect="002C128C">
      <w:footerReference w:type="even" r:id="rId7"/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3D7" w:rsidRDefault="00AA43D7" w:rsidP="002C128C">
      <w:r>
        <w:separator/>
      </w:r>
    </w:p>
  </w:endnote>
  <w:endnote w:type="continuationSeparator" w:id="1">
    <w:p w:rsidR="00AA43D7" w:rsidRDefault="00AA43D7" w:rsidP="002C1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3D7" w:rsidRDefault="00AA43D7" w:rsidP="006730DE">
    <w:pPr>
      <w:pStyle w:val="Footer"/>
      <w:framePr w:wrap="around" w:vAnchor="text" w:hAnchor="margin" w:xAlign="right" w:y="1"/>
      <w:rPr>
        <w:rStyle w:val="PageNumber"/>
        <w:rFonts w:cs="Mangal"/>
      </w:rPr>
    </w:pPr>
    <w:r>
      <w:rPr>
        <w:rStyle w:val="PageNumber"/>
        <w:rFonts w:cs="Mangal"/>
      </w:rPr>
      <w:fldChar w:fldCharType="begin"/>
    </w:r>
    <w:r>
      <w:rPr>
        <w:rStyle w:val="PageNumber"/>
        <w:rFonts w:cs="Mangal"/>
      </w:rPr>
      <w:instrText xml:space="preserve">PAGE  </w:instrText>
    </w:r>
    <w:r>
      <w:rPr>
        <w:rStyle w:val="PageNumber"/>
        <w:rFonts w:cs="Mangal"/>
      </w:rPr>
      <w:fldChar w:fldCharType="end"/>
    </w:r>
  </w:p>
  <w:p w:rsidR="00AA43D7" w:rsidRDefault="00AA43D7" w:rsidP="008C673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3D7" w:rsidRDefault="00AA43D7" w:rsidP="006730DE">
    <w:pPr>
      <w:pStyle w:val="Footer"/>
      <w:framePr w:wrap="around" w:vAnchor="text" w:hAnchor="margin" w:xAlign="right" w:y="1"/>
      <w:rPr>
        <w:rStyle w:val="PageNumber"/>
        <w:rFonts w:cs="Mangal"/>
      </w:rPr>
    </w:pPr>
    <w:r>
      <w:rPr>
        <w:rStyle w:val="PageNumber"/>
        <w:rFonts w:cs="Mangal"/>
      </w:rPr>
      <w:fldChar w:fldCharType="begin"/>
    </w:r>
    <w:r>
      <w:rPr>
        <w:rStyle w:val="PageNumber"/>
        <w:rFonts w:cs="Mangal"/>
      </w:rPr>
      <w:instrText xml:space="preserve">PAGE  </w:instrText>
    </w:r>
    <w:r>
      <w:rPr>
        <w:rStyle w:val="PageNumber"/>
        <w:rFonts w:cs="Mangal"/>
      </w:rPr>
      <w:fldChar w:fldCharType="separate"/>
    </w:r>
    <w:r>
      <w:rPr>
        <w:rStyle w:val="PageNumber"/>
        <w:rFonts w:cs="Mangal"/>
        <w:noProof/>
      </w:rPr>
      <w:t>3</w:t>
    </w:r>
    <w:r>
      <w:rPr>
        <w:rStyle w:val="PageNumber"/>
        <w:rFonts w:cs="Mangal"/>
      </w:rPr>
      <w:fldChar w:fldCharType="end"/>
    </w:r>
  </w:p>
  <w:p w:rsidR="00AA43D7" w:rsidRDefault="00AA43D7" w:rsidP="008C673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3D7" w:rsidRDefault="00AA43D7" w:rsidP="007B6487">
      <w:pPr>
        <w:jc w:val="center"/>
      </w:pPr>
    </w:p>
  </w:footnote>
  <w:footnote w:type="continuationSeparator" w:id="1">
    <w:p w:rsidR="00AA43D7" w:rsidRDefault="00AA43D7" w:rsidP="002C12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AB31571"/>
    <w:multiLevelType w:val="hybridMultilevel"/>
    <w:tmpl w:val="B3AA1A48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1769D6"/>
    <w:multiLevelType w:val="hybridMultilevel"/>
    <w:tmpl w:val="23C20D5A"/>
    <w:name w:val="WW8Num34"/>
    <w:lvl w:ilvl="0" w:tplc="D8DE3B80">
      <w:start w:val="1"/>
      <w:numFmt w:val="decimal"/>
      <w:lvlText w:val="%1."/>
      <w:lvlJc w:val="left"/>
      <w:pPr>
        <w:tabs>
          <w:tab w:val="num" w:pos="317"/>
        </w:tabs>
        <w:ind w:left="317" w:hanging="284"/>
      </w:pPr>
      <w:rPr>
        <w:rFonts w:cs="Times New Roman" w:hint="default"/>
      </w:rPr>
    </w:lvl>
    <w:lvl w:ilvl="1" w:tplc="3B80F9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DA22715"/>
    <w:multiLevelType w:val="hybridMultilevel"/>
    <w:tmpl w:val="37E498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F54333"/>
    <w:multiLevelType w:val="hybridMultilevel"/>
    <w:tmpl w:val="F4641F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47133A"/>
    <w:multiLevelType w:val="multilevel"/>
    <w:tmpl w:val="451A899E"/>
    <w:lvl w:ilvl="0">
      <w:start w:val="1"/>
      <w:numFmt w:val="decimal"/>
      <w:pStyle w:val="Numerowanie"/>
      <w:lvlText w:val="%1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>
      <w:start w:val="1"/>
      <w:numFmt w:val="lowerLetter"/>
      <w:pStyle w:val="Snumrow2"/>
      <w:lvlText w:val="%2)"/>
      <w:lvlJc w:val="left"/>
      <w:pPr>
        <w:tabs>
          <w:tab w:val="num" w:pos="870"/>
        </w:tabs>
        <w:ind w:left="794" w:hanging="284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1DA56E2E"/>
    <w:multiLevelType w:val="hybridMultilevel"/>
    <w:tmpl w:val="3440C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22777"/>
    <w:multiLevelType w:val="multilevel"/>
    <w:tmpl w:val="5C442112"/>
    <w:styleLink w:val="WW8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22473D28"/>
    <w:multiLevelType w:val="hybridMultilevel"/>
    <w:tmpl w:val="5704C4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657DC0"/>
    <w:multiLevelType w:val="hybridMultilevel"/>
    <w:tmpl w:val="4F12EB5A"/>
    <w:name w:val="WW8Num34343"/>
    <w:lvl w:ilvl="0" w:tplc="A8C894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8140F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07B2303"/>
    <w:multiLevelType w:val="hybridMultilevel"/>
    <w:tmpl w:val="4BE4FD3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A7A15"/>
    <w:multiLevelType w:val="multilevel"/>
    <w:tmpl w:val="97C0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116F27"/>
    <w:multiLevelType w:val="hybridMultilevel"/>
    <w:tmpl w:val="A5C05C94"/>
    <w:lvl w:ilvl="0" w:tplc="308A9F58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20">
    <w:nsid w:val="46C83AD7"/>
    <w:multiLevelType w:val="multilevel"/>
    <w:tmpl w:val="23886750"/>
    <w:styleLink w:val="WW8Num3"/>
    <w:lvl w:ilvl="0">
      <w:start w:val="1"/>
      <w:numFmt w:val="lowerLetter"/>
      <w:lvlText w:val="%1)"/>
      <w:lvlJc w:val="left"/>
      <w:pPr>
        <w:ind w:left="9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0" w:hanging="2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0" w:hanging="45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0" w:hanging="6680"/>
      </w:pPr>
      <w:rPr>
        <w:rFonts w:cs="Times New Roman"/>
      </w:rPr>
    </w:lvl>
  </w:abstractNum>
  <w:abstractNum w:abstractNumId="21">
    <w:nsid w:val="4D5038BA"/>
    <w:multiLevelType w:val="multilevel"/>
    <w:tmpl w:val="E636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195641"/>
    <w:multiLevelType w:val="multilevel"/>
    <w:tmpl w:val="A1DC1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2FE2663"/>
    <w:multiLevelType w:val="hybridMultilevel"/>
    <w:tmpl w:val="E946A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460B0"/>
    <w:multiLevelType w:val="hybridMultilevel"/>
    <w:tmpl w:val="383CC932"/>
    <w:lvl w:ilvl="0" w:tplc="223236A6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E409F3"/>
    <w:multiLevelType w:val="multilevel"/>
    <w:tmpl w:val="CC741C02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">
    <w:nsid w:val="659A0443"/>
    <w:multiLevelType w:val="hybridMultilevel"/>
    <w:tmpl w:val="EECE10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6941011"/>
    <w:multiLevelType w:val="hybridMultilevel"/>
    <w:tmpl w:val="28802A78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3135EFA"/>
    <w:multiLevelType w:val="hybridMultilevel"/>
    <w:tmpl w:val="6A965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783B1B"/>
    <w:multiLevelType w:val="hybridMultilevel"/>
    <w:tmpl w:val="7FD44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83154D3"/>
    <w:multiLevelType w:val="multilevel"/>
    <w:tmpl w:val="C2908E66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1">
    <w:nsid w:val="7C895B36"/>
    <w:multiLevelType w:val="hybridMultilevel"/>
    <w:tmpl w:val="2C9806BA"/>
    <w:lvl w:ilvl="0" w:tplc="CC24F55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C9E1384"/>
    <w:multiLevelType w:val="multilevel"/>
    <w:tmpl w:val="D8BE73AC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3">
    <w:nsid w:val="7FA23735"/>
    <w:multiLevelType w:val="hybridMultilevel"/>
    <w:tmpl w:val="C576C06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32"/>
  </w:num>
  <w:num w:numId="4">
    <w:abstractNumId w:val="30"/>
  </w:num>
  <w:num w:numId="5">
    <w:abstractNumId w:val="14"/>
  </w:num>
  <w:num w:numId="6">
    <w:abstractNumId w:val="12"/>
  </w:num>
  <w:num w:numId="7">
    <w:abstractNumId w:val="23"/>
  </w:num>
  <w:num w:numId="8">
    <w:abstractNumId w:val="17"/>
  </w:num>
  <w:num w:numId="9">
    <w:abstractNumId w:val="27"/>
  </w:num>
  <w:num w:numId="10">
    <w:abstractNumId w:val="8"/>
  </w:num>
  <w:num w:numId="11">
    <w:abstractNumId w:val="15"/>
  </w:num>
  <w:num w:numId="12">
    <w:abstractNumId w:val="9"/>
  </w:num>
  <w:num w:numId="13">
    <w:abstractNumId w:val="10"/>
  </w:num>
  <w:num w:numId="14">
    <w:abstractNumId w:val="16"/>
  </w:num>
  <w:num w:numId="15">
    <w:abstractNumId w:val="28"/>
  </w:num>
  <w:num w:numId="16">
    <w:abstractNumId w:val="22"/>
  </w:num>
  <w:num w:numId="17">
    <w:abstractNumId w:val="21"/>
  </w:num>
  <w:num w:numId="18">
    <w:abstractNumId w:val="33"/>
  </w:num>
  <w:num w:numId="19">
    <w:abstractNumId w:val="29"/>
  </w:num>
  <w:num w:numId="20">
    <w:abstractNumId w:val="13"/>
  </w:num>
  <w:num w:numId="21">
    <w:abstractNumId w:val="24"/>
  </w:num>
  <w:num w:numId="22">
    <w:abstractNumId w:val="19"/>
  </w:num>
  <w:num w:numId="23">
    <w:abstractNumId w:val="31"/>
  </w:num>
  <w:num w:numId="24">
    <w:abstractNumId w:val="26"/>
  </w:num>
  <w:num w:numId="25">
    <w:abstractNumId w:val="11"/>
  </w:num>
  <w:num w:numId="26">
    <w:abstractNumId w:val="1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28C"/>
    <w:rsid w:val="00001077"/>
    <w:rsid w:val="000022E4"/>
    <w:rsid w:val="0000254E"/>
    <w:rsid w:val="00002A74"/>
    <w:rsid w:val="00002CE0"/>
    <w:rsid w:val="00002EF3"/>
    <w:rsid w:val="0000414B"/>
    <w:rsid w:val="00004569"/>
    <w:rsid w:val="00004D0D"/>
    <w:rsid w:val="00005625"/>
    <w:rsid w:val="00005FF3"/>
    <w:rsid w:val="000063CA"/>
    <w:rsid w:val="0000663E"/>
    <w:rsid w:val="0001040E"/>
    <w:rsid w:val="00010FF4"/>
    <w:rsid w:val="000120AC"/>
    <w:rsid w:val="000121D7"/>
    <w:rsid w:val="0001306E"/>
    <w:rsid w:val="00014DF5"/>
    <w:rsid w:val="0001538F"/>
    <w:rsid w:val="00015FC2"/>
    <w:rsid w:val="00017A56"/>
    <w:rsid w:val="000215B0"/>
    <w:rsid w:val="00022085"/>
    <w:rsid w:val="00024817"/>
    <w:rsid w:val="00027881"/>
    <w:rsid w:val="000324FA"/>
    <w:rsid w:val="0003333C"/>
    <w:rsid w:val="00035223"/>
    <w:rsid w:val="0004367F"/>
    <w:rsid w:val="00044E00"/>
    <w:rsid w:val="0004591F"/>
    <w:rsid w:val="00045950"/>
    <w:rsid w:val="000532AF"/>
    <w:rsid w:val="00054ACD"/>
    <w:rsid w:val="00056ED5"/>
    <w:rsid w:val="00057883"/>
    <w:rsid w:val="00057EAD"/>
    <w:rsid w:val="00060D3B"/>
    <w:rsid w:val="00061798"/>
    <w:rsid w:val="00061DA3"/>
    <w:rsid w:val="00062602"/>
    <w:rsid w:val="00063ED5"/>
    <w:rsid w:val="00065BA3"/>
    <w:rsid w:val="000677B6"/>
    <w:rsid w:val="00070067"/>
    <w:rsid w:val="00070740"/>
    <w:rsid w:val="00070EC2"/>
    <w:rsid w:val="000714EB"/>
    <w:rsid w:val="0007202C"/>
    <w:rsid w:val="00075F0A"/>
    <w:rsid w:val="000767EA"/>
    <w:rsid w:val="000773C6"/>
    <w:rsid w:val="00077D55"/>
    <w:rsid w:val="00082DF0"/>
    <w:rsid w:val="00083216"/>
    <w:rsid w:val="00091654"/>
    <w:rsid w:val="000921AF"/>
    <w:rsid w:val="000926A8"/>
    <w:rsid w:val="00092BC1"/>
    <w:rsid w:val="00096318"/>
    <w:rsid w:val="0009658E"/>
    <w:rsid w:val="00097B19"/>
    <w:rsid w:val="000A2E43"/>
    <w:rsid w:val="000A436D"/>
    <w:rsid w:val="000A56D5"/>
    <w:rsid w:val="000A5DF1"/>
    <w:rsid w:val="000A7517"/>
    <w:rsid w:val="000A7D8A"/>
    <w:rsid w:val="000B08AC"/>
    <w:rsid w:val="000B142D"/>
    <w:rsid w:val="000C0016"/>
    <w:rsid w:val="000C1BBD"/>
    <w:rsid w:val="000C1ED2"/>
    <w:rsid w:val="000C4D81"/>
    <w:rsid w:val="000C535C"/>
    <w:rsid w:val="000C777F"/>
    <w:rsid w:val="000D0C06"/>
    <w:rsid w:val="000D1102"/>
    <w:rsid w:val="000D3F7C"/>
    <w:rsid w:val="000D569B"/>
    <w:rsid w:val="000D763B"/>
    <w:rsid w:val="000E0837"/>
    <w:rsid w:val="000E090F"/>
    <w:rsid w:val="000E0D31"/>
    <w:rsid w:val="000E1929"/>
    <w:rsid w:val="000E2DBE"/>
    <w:rsid w:val="000E30AD"/>
    <w:rsid w:val="000E3990"/>
    <w:rsid w:val="000E4863"/>
    <w:rsid w:val="000E59E9"/>
    <w:rsid w:val="000E6431"/>
    <w:rsid w:val="000F03A1"/>
    <w:rsid w:val="000F2F0A"/>
    <w:rsid w:val="000F2F57"/>
    <w:rsid w:val="000F300F"/>
    <w:rsid w:val="000F32F5"/>
    <w:rsid w:val="000F4C3D"/>
    <w:rsid w:val="00100A25"/>
    <w:rsid w:val="0010122D"/>
    <w:rsid w:val="001023B5"/>
    <w:rsid w:val="00102963"/>
    <w:rsid w:val="0010654F"/>
    <w:rsid w:val="00106B2A"/>
    <w:rsid w:val="00110921"/>
    <w:rsid w:val="00111701"/>
    <w:rsid w:val="00111D92"/>
    <w:rsid w:val="00114B8E"/>
    <w:rsid w:val="00115914"/>
    <w:rsid w:val="00116AED"/>
    <w:rsid w:val="00122962"/>
    <w:rsid w:val="0012475F"/>
    <w:rsid w:val="00124F57"/>
    <w:rsid w:val="001264A5"/>
    <w:rsid w:val="0012727D"/>
    <w:rsid w:val="001301CC"/>
    <w:rsid w:val="00130C19"/>
    <w:rsid w:val="001312CA"/>
    <w:rsid w:val="00132E31"/>
    <w:rsid w:val="00133FAE"/>
    <w:rsid w:val="00134253"/>
    <w:rsid w:val="00135920"/>
    <w:rsid w:val="001379D0"/>
    <w:rsid w:val="00141A64"/>
    <w:rsid w:val="0014299D"/>
    <w:rsid w:val="00143320"/>
    <w:rsid w:val="0014528D"/>
    <w:rsid w:val="001477EA"/>
    <w:rsid w:val="00152454"/>
    <w:rsid w:val="00152C56"/>
    <w:rsid w:val="0015481B"/>
    <w:rsid w:val="00157300"/>
    <w:rsid w:val="00157D22"/>
    <w:rsid w:val="00157D5C"/>
    <w:rsid w:val="00160757"/>
    <w:rsid w:val="00161E8E"/>
    <w:rsid w:val="001621CA"/>
    <w:rsid w:val="001669C6"/>
    <w:rsid w:val="00171E8D"/>
    <w:rsid w:val="001734E5"/>
    <w:rsid w:val="00173BA5"/>
    <w:rsid w:val="00173D1A"/>
    <w:rsid w:val="00173D84"/>
    <w:rsid w:val="00174004"/>
    <w:rsid w:val="00174D16"/>
    <w:rsid w:val="00181441"/>
    <w:rsid w:val="001814BA"/>
    <w:rsid w:val="001849C4"/>
    <w:rsid w:val="00185700"/>
    <w:rsid w:val="00185E37"/>
    <w:rsid w:val="00186F58"/>
    <w:rsid w:val="00191936"/>
    <w:rsid w:val="00192B56"/>
    <w:rsid w:val="001930BA"/>
    <w:rsid w:val="00193D0B"/>
    <w:rsid w:val="001946CB"/>
    <w:rsid w:val="00195758"/>
    <w:rsid w:val="00195ED3"/>
    <w:rsid w:val="00196415"/>
    <w:rsid w:val="001A2214"/>
    <w:rsid w:val="001A2FA7"/>
    <w:rsid w:val="001A4B85"/>
    <w:rsid w:val="001A5010"/>
    <w:rsid w:val="001A5E38"/>
    <w:rsid w:val="001A679B"/>
    <w:rsid w:val="001A7C9F"/>
    <w:rsid w:val="001B0DE2"/>
    <w:rsid w:val="001B1615"/>
    <w:rsid w:val="001B1EC6"/>
    <w:rsid w:val="001B422C"/>
    <w:rsid w:val="001B52E1"/>
    <w:rsid w:val="001B6E12"/>
    <w:rsid w:val="001B7B6C"/>
    <w:rsid w:val="001B7E31"/>
    <w:rsid w:val="001C0DBD"/>
    <w:rsid w:val="001C5766"/>
    <w:rsid w:val="001C7739"/>
    <w:rsid w:val="001C7B4E"/>
    <w:rsid w:val="001D2B87"/>
    <w:rsid w:val="001D3417"/>
    <w:rsid w:val="001D3789"/>
    <w:rsid w:val="001D37D9"/>
    <w:rsid w:val="001D51A9"/>
    <w:rsid w:val="001D7872"/>
    <w:rsid w:val="001E0C3F"/>
    <w:rsid w:val="001E1AC5"/>
    <w:rsid w:val="001E4247"/>
    <w:rsid w:val="001E4AD5"/>
    <w:rsid w:val="001E5AED"/>
    <w:rsid w:val="001E67B1"/>
    <w:rsid w:val="001F239B"/>
    <w:rsid w:val="001F38E8"/>
    <w:rsid w:val="00200012"/>
    <w:rsid w:val="00201D5F"/>
    <w:rsid w:val="002020E6"/>
    <w:rsid w:val="002022DB"/>
    <w:rsid w:val="00203B6A"/>
    <w:rsid w:val="00205F4E"/>
    <w:rsid w:val="00207BAE"/>
    <w:rsid w:val="00207DE0"/>
    <w:rsid w:val="002100E7"/>
    <w:rsid w:val="00210E6F"/>
    <w:rsid w:val="002117D1"/>
    <w:rsid w:val="00211AA7"/>
    <w:rsid w:val="00212430"/>
    <w:rsid w:val="002125FD"/>
    <w:rsid w:val="00213844"/>
    <w:rsid w:val="002148CA"/>
    <w:rsid w:val="0022028C"/>
    <w:rsid w:val="00220A3A"/>
    <w:rsid w:val="00223243"/>
    <w:rsid w:val="00223343"/>
    <w:rsid w:val="002252AA"/>
    <w:rsid w:val="002266BD"/>
    <w:rsid w:val="00226F46"/>
    <w:rsid w:val="00230841"/>
    <w:rsid w:val="00230C56"/>
    <w:rsid w:val="0023152F"/>
    <w:rsid w:val="0023285A"/>
    <w:rsid w:val="00234CFE"/>
    <w:rsid w:val="00235BF4"/>
    <w:rsid w:val="00235C46"/>
    <w:rsid w:val="00236261"/>
    <w:rsid w:val="0024017B"/>
    <w:rsid w:val="00241AD8"/>
    <w:rsid w:val="00242FBE"/>
    <w:rsid w:val="00243A27"/>
    <w:rsid w:val="00243FD3"/>
    <w:rsid w:val="00245544"/>
    <w:rsid w:val="0024796C"/>
    <w:rsid w:val="0025030D"/>
    <w:rsid w:val="00252296"/>
    <w:rsid w:val="00254217"/>
    <w:rsid w:val="002560A0"/>
    <w:rsid w:val="002562BE"/>
    <w:rsid w:val="0026074C"/>
    <w:rsid w:val="00262C1A"/>
    <w:rsid w:val="00263D9C"/>
    <w:rsid w:val="00271F0B"/>
    <w:rsid w:val="002723DE"/>
    <w:rsid w:val="00272CE0"/>
    <w:rsid w:val="00273CB4"/>
    <w:rsid w:val="002756E8"/>
    <w:rsid w:val="00282ADC"/>
    <w:rsid w:val="00286028"/>
    <w:rsid w:val="00286C88"/>
    <w:rsid w:val="002902C8"/>
    <w:rsid w:val="002923E2"/>
    <w:rsid w:val="00292FB6"/>
    <w:rsid w:val="00293DFF"/>
    <w:rsid w:val="00294F30"/>
    <w:rsid w:val="002955F2"/>
    <w:rsid w:val="002959EB"/>
    <w:rsid w:val="00297581"/>
    <w:rsid w:val="00297DD0"/>
    <w:rsid w:val="002A0292"/>
    <w:rsid w:val="002A0457"/>
    <w:rsid w:val="002A1FDA"/>
    <w:rsid w:val="002A2478"/>
    <w:rsid w:val="002A3ECB"/>
    <w:rsid w:val="002B5C7E"/>
    <w:rsid w:val="002B67B0"/>
    <w:rsid w:val="002B6CD6"/>
    <w:rsid w:val="002B6E09"/>
    <w:rsid w:val="002B73D3"/>
    <w:rsid w:val="002C0A17"/>
    <w:rsid w:val="002C128C"/>
    <w:rsid w:val="002C3F54"/>
    <w:rsid w:val="002C412F"/>
    <w:rsid w:val="002C4384"/>
    <w:rsid w:val="002C4D0F"/>
    <w:rsid w:val="002C5D7A"/>
    <w:rsid w:val="002C641F"/>
    <w:rsid w:val="002D756D"/>
    <w:rsid w:val="002D7849"/>
    <w:rsid w:val="002E19BA"/>
    <w:rsid w:val="002E1C71"/>
    <w:rsid w:val="002E1E67"/>
    <w:rsid w:val="002E2845"/>
    <w:rsid w:val="002E62C4"/>
    <w:rsid w:val="002E755C"/>
    <w:rsid w:val="002F133E"/>
    <w:rsid w:val="002F26BB"/>
    <w:rsid w:val="002F270A"/>
    <w:rsid w:val="002F2A11"/>
    <w:rsid w:val="002F303D"/>
    <w:rsid w:val="002F3F65"/>
    <w:rsid w:val="002F4742"/>
    <w:rsid w:val="002F7BE6"/>
    <w:rsid w:val="00300598"/>
    <w:rsid w:val="00303B4D"/>
    <w:rsid w:val="0030636A"/>
    <w:rsid w:val="0030650D"/>
    <w:rsid w:val="00310EA0"/>
    <w:rsid w:val="00311D82"/>
    <w:rsid w:val="0031248C"/>
    <w:rsid w:val="003138FE"/>
    <w:rsid w:val="00313DD3"/>
    <w:rsid w:val="00313F85"/>
    <w:rsid w:val="003157A0"/>
    <w:rsid w:val="003164EB"/>
    <w:rsid w:val="00317BE2"/>
    <w:rsid w:val="00322BE6"/>
    <w:rsid w:val="00323C27"/>
    <w:rsid w:val="00324005"/>
    <w:rsid w:val="003278FC"/>
    <w:rsid w:val="00333267"/>
    <w:rsid w:val="00333641"/>
    <w:rsid w:val="00333E22"/>
    <w:rsid w:val="0033520F"/>
    <w:rsid w:val="0033536B"/>
    <w:rsid w:val="00336EE8"/>
    <w:rsid w:val="00340AAF"/>
    <w:rsid w:val="00340D8B"/>
    <w:rsid w:val="003416AD"/>
    <w:rsid w:val="0034183D"/>
    <w:rsid w:val="00342573"/>
    <w:rsid w:val="00342DAD"/>
    <w:rsid w:val="003444D7"/>
    <w:rsid w:val="003510FC"/>
    <w:rsid w:val="0035144A"/>
    <w:rsid w:val="00351E67"/>
    <w:rsid w:val="003524C0"/>
    <w:rsid w:val="00352537"/>
    <w:rsid w:val="00352D7A"/>
    <w:rsid w:val="00352FC6"/>
    <w:rsid w:val="00355453"/>
    <w:rsid w:val="00355D3A"/>
    <w:rsid w:val="00355F8A"/>
    <w:rsid w:val="0035655C"/>
    <w:rsid w:val="003565E8"/>
    <w:rsid w:val="00360CE1"/>
    <w:rsid w:val="00361EAC"/>
    <w:rsid w:val="0036383E"/>
    <w:rsid w:val="00364646"/>
    <w:rsid w:val="003654B2"/>
    <w:rsid w:val="003668D3"/>
    <w:rsid w:val="003668FA"/>
    <w:rsid w:val="003700E0"/>
    <w:rsid w:val="003715E1"/>
    <w:rsid w:val="0037232A"/>
    <w:rsid w:val="003729C3"/>
    <w:rsid w:val="0037424E"/>
    <w:rsid w:val="00377EDF"/>
    <w:rsid w:val="00380BE5"/>
    <w:rsid w:val="00380FF7"/>
    <w:rsid w:val="00381AA5"/>
    <w:rsid w:val="003842EC"/>
    <w:rsid w:val="00386B99"/>
    <w:rsid w:val="00387401"/>
    <w:rsid w:val="00387E03"/>
    <w:rsid w:val="00390B53"/>
    <w:rsid w:val="00391C4C"/>
    <w:rsid w:val="0039237E"/>
    <w:rsid w:val="00393902"/>
    <w:rsid w:val="003948B0"/>
    <w:rsid w:val="00394D22"/>
    <w:rsid w:val="00397219"/>
    <w:rsid w:val="003A18D9"/>
    <w:rsid w:val="003A18F4"/>
    <w:rsid w:val="003A1A56"/>
    <w:rsid w:val="003A2702"/>
    <w:rsid w:val="003A2CF2"/>
    <w:rsid w:val="003A4891"/>
    <w:rsid w:val="003A614C"/>
    <w:rsid w:val="003B0CD6"/>
    <w:rsid w:val="003B2679"/>
    <w:rsid w:val="003B7534"/>
    <w:rsid w:val="003C2CBF"/>
    <w:rsid w:val="003C3376"/>
    <w:rsid w:val="003C452B"/>
    <w:rsid w:val="003C5A72"/>
    <w:rsid w:val="003C6181"/>
    <w:rsid w:val="003D00D6"/>
    <w:rsid w:val="003D22A4"/>
    <w:rsid w:val="003D2D14"/>
    <w:rsid w:val="003D6035"/>
    <w:rsid w:val="003D661A"/>
    <w:rsid w:val="003D67E4"/>
    <w:rsid w:val="003D6B16"/>
    <w:rsid w:val="003E0EF7"/>
    <w:rsid w:val="003E2123"/>
    <w:rsid w:val="003E3FEA"/>
    <w:rsid w:val="003E5694"/>
    <w:rsid w:val="003E74ED"/>
    <w:rsid w:val="003F0EC6"/>
    <w:rsid w:val="003F1743"/>
    <w:rsid w:val="003F1BCF"/>
    <w:rsid w:val="003F254F"/>
    <w:rsid w:val="003F2AC7"/>
    <w:rsid w:val="003F5C0E"/>
    <w:rsid w:val="004018C3"/>
    <w:rsid w:val="00401A09"/>
    <w:rsid w:val="0040266C"/>
    <w:rsid w:val="004075B0"/>
    <w:rsid w:val="0041061F"/>
    <w:rsid w:val="004116E3"/>
    <w:rsid w:val="004222D6"/>
    <w:rsid w:val="00423C8C"/>
    <w:rsid w:val="00423EB4"/>
    <w:rsid w:val="0042434A"/>
    <w:rsid w:val="00425658"/>
    <w:rsid w:val="00425685"/>
    <w:rsid w:val="00427F03"/>
    <w:rsid w:val="00430B58"/>
    <w:rsid w:val="00432F4E"/>
    <w:rsid w:val="00433622"/>
    <w:rsid w:val="0043374D"/>
    <w:rsid w:val="004374C9"/>
    <w:rsid w:val="0043752F"/>
    <w:rsid w:val="00437E7D"/>
    <w:rsid w:val="00441F8E"/>
    <w:rsid w:val="004460A6"/>
    <w:rsid w:val="00446B92"/>
    <w:rsid w:val="00450EAC"/>
    <w:rsid w:val="00454AE3"/>
    <w:rsid w:val="00456FD3"/>
    <w:rsid w:val="00460015"/>
    <w:rsid w:val="004623A8"/>
    <w:rsid w:val="0046328C"/>
    <w:rsid w:val="00463BFF"/>
    <w:rsid w:val="00465429"/>
    <w:rsid w:val="00466D45"/>
    <w:rsid w:val="0047094A"/>
    <w:rsid w:val="004710E2"/>
    <w:rsid w:val="00471C9E"/>
    <w:rsid w:val="004729E5"/>
    <w:rsid w:val="004729FB"/>
    <w:rsid w:val="00473A8B"/>
    <w:rsid w:val="00474A3E"/>
    <w:rsid w:val="00476FDC"/>
    <w:rsid w:val="00482D39"/>
    <w:rsid w:val="0048332B"/>
    <w:rsid w:val="0048462E"/>
    <w:rsid w:val="004852AC"/>
    <w:rsid w:val="00485871"/>
    <w:rsid w:val="004903D0"/>
    <w:rsid w:val="00490417"/>
    <w:rsid w:val="00491546"/>
    <w:rsid w:val="004920C5"/>
    <w:rsid w:val="00492BDE"/>
    <w:rsid w:val="00493955"/>
    <w:rsid w:val="00494D22"/>
    <w:rsid w:val="00495551"/>
    <w:rsid w:val="00496482"/>
    <w:rsid w:val="0049666C"/>
    <w:rsid w:val="00497BF2"/>
    <w:rsid w:val="00497D81"/>
    <w:rsid w:val="004A031F"/>
    <w:rsid w:val="004A0ED4"/>
    <w:rsid w:val="004A0EE6"/>
    <w:rsid w:val="004A1F37"/>
    <w:rsid w:val="004A2BFC"/>
    <w:rsid w:val="004A36E2"/>
    <w:rsid w:val="004A476A"/>
    <w:rsid w:val="004A4B9A"/>
    <w:rsid w:val="004A56A1"/>
    <w:rsid w:val="004A73D4"/>
    <w:rsid w:val="004A769E"/>
    <w:rsid w:val="004B11EA"/>
    <w:rsid w:val="004B2797"/>
    <w:rsid w:val="004B692D"/>
    <w:rsid w:val="004B71DB"/>
    <w:rsid w:val="004C5517"/>
    <w:rsid w:val="004C60F3"/>
    <w:rsid w:val="004C65D5"/>
    <w:rsid w:val="004C6922"/>
    <w:rsid w:val="004C6FE1"/>
    <w:rsid w:val="004C76DE"/>
    <w:rsid w:val="004D2D6A"/>
    <w:rsid w:val="004D3933"/>
    <w:rsid w:val="004D3C02"/>
    <w:rsid w:val="004D7264"/>
    <w:rsid w:val="004D7A7E"/>
    <w:rsid w:val="004E07F3"/>
    <w:rsid w:val="004E2534"/>
    <w:rsid w:val="004E3BCE"/>
    <w:rsid w:val="004E5508"/>
    <w:rsid w:val="004E5936"/>
    <w:rsid w:val="004F050A"/>
    <w:rsid w:val="004F0DEF"/>
    <w:rsid w:val="004F0FFA"/>
    <w:rsid w:val="004F3AED"/>
    <w:rsid w:val="004F3FDE"/>
    <w:rsid w:val="004F5582"/>
    <w:rsid w:val="004F69A0"/>
    <w:rsid w:val="004F6E21"/>
    <w:rsid w:val="00501406"/>
    <w:rsid w:val="00501476"/>
    <w:rsid w:val="00501C5B"/>
    <w:rsid w:val="005044C0"/>
    <w:rsid w:val="005056B1"/>
    <w:rsid w:val="00505B8E"/>
    <w:rsid w:val="00507243"/>
    <w:rsid w:val="00507BA6"/>
    <w:rsid w:val="005114F0"/>
    <w:rsid w:val="00512DC6"/>
    <w:rsid w:val="00512FDA"/>
    <w:rsid w:val="00514151"/>
    <w:rsid w:val="005155FE"/>
    <w:rsid w:val="00516DCA"/>
    <w:rsid w:val="00520574"/>
    <w:rsid w:val="005205E5"/>
    <w:rsid w:val="00523FB1"/>
    <w:rsid w:val="0052538A"/>
    <w:rsid w:val="00526391"/>
    <w:rsid w:val="0052651A"/>
    <w:rsid w:val="00533ABF"/>
    <w:rsid w:val="005350AD"/>
    <w:rsid w:val="00537D19"/>
    <w:rsid w:val="005402E0"/>
    <w:rsid w:val="00543651"/>
    <w:rsid w:val="00544981"/>
    <w:rsid w:val="00546C1B"/>
    <w:rsid w:val="00547B1E"/>
    <w:rsid w:val="00550898"/>
    <w:rsid w:val="00551E65"/>
    <w:rsid w:val="0055289F"/>
    <w:rsid w:val="00552ABA"/>
    <w:rsid w:val="0055362D"/>
    <w:rsid w:val="00553EBB"/>
    <w:rsid w:val="005546C8"/>
    <w:rsid w:val="00556638"/>
    <w:rsid w:val="00556E48"/>
    <w:rsid w:val="005579E3"/>
    <w:rsid w:val="00557EDC"/>
    <w:rsid w:val="005600CA"/>
    <w:rsid w:val="00561C7A"/>
    <w:rsid w:val="00562124"/>
    <w:rsid w:val="00564D46"/>
    <w:rsid w:val="00564FA9"/>
    <w:rsid w:val="00565388"/>
    <w:rsid w:val="005675FA"/>
    <w:rsid w:val="00570091"/>
    <w:rsid w:val="00572764"/>
    <w:rsid w:val="00572A43"/>
    <w:rsid w:val="00573471"/>
    <w:rsid w:val="00574A0B"/>
    <w:rsid w:val="00575DC4"/>
    <w:rsid w:val="005769FB"/>
    <w:rsid w:val="00576BA6"/>
    <w:rsid w:val="00581609"/>
    <w:rsid w:val="00583669"/>
    <w:rsid w:val="00583807"/>
    <w:rsid w:val="00584256"/>
    <w:rsid w:val="00587359"/>
    <w:rsid w:val="00587F34"/>
    <w:rsid w:val="0059041F"/>
    <w:rsid w:val="00590C84"/>
    <w:rsid w:val="00591633"/>
    <w:rsid w:val="00592C0F"/>
    <w:rsid w:val="005938C7"/>
    <w:rsid w:val="00596BBC"/>
    <w:rsid w:val="005977AA"/>
    <w:rsid w:val="00597AC2"/>
    <w:rsid w:val="005A0F5D"/>
    <w:rsid w:val="005A1A3E"/>
    <w:rsid w:val="005A44BA"/>
    <w:rsid w:val="005A6B3B"/>
    <w:rsid w:val="005B025B"/>
    <w:rsid w:val="005B1138"/>
    <w:rsid w:val="005B201C"/>
    <w:rsid w:val="005B291E"/>
    <w:rsid w:val="005C24A8"/>
    <w:rsid w:val="005C2EDB"/>
    <w:rsid w:val="005C3FC7"/>
    <w:rsid w:val="005C5017"/>
    <w:rsid w:val="005C510A"/>
    <w:rsid w:val="005C5E93"/>
    <w:rsid w:val="005C5FD9"/>
    <w:rsid w:val="005C62AE"/>
    <w:rsid w:val="005D0307"/>
    <w:rsid w:val="005D137F"/>
    <w:rsid w:val="005D7FF9"/>
    <w:rsid w:val="005E0FE5"/>
    <w:rsid w:val="005E20D4"/>
    <w:rsid w:val="005E3D8B"/>
    <w:rsid w:val="005E4AC5"/>
    <w:rsid w:val="005E5141"/>
    <w:rsid w:val="005E5C67"/>
    <w:rsid w:val="005E74B6"/>
    <w:rsid w:val="005E7BA1"/>
    <w:rsid w:val="005F0873"/>
    <w:rsid w:val="005F3A8B"/>
    <w:rsid w:val="005F5287"/>
    <w:rsid w:val="005F6BAB"/>
    <w:rsid w:val="005F7A6B"/>
    <w:rsid w:val="00602BF9"/>
    <w:rsid w:val="00605BCD"/>
    <w:rsid w:val="00606B14"/>
    <w:rsid w:val="00607D61"/>
    <w:rsid w:val="00607EBD"/>
    <w:rsid w:val="006109FE"/>
    <w:rsid w:val="00613B1D"/>
    <w:rsid w:val="00614E75"/>
    <w:rsid w:val="006152A7"/>
    <w:rsid w:val="006167F0"/>
    <w:rsid w:val="006224F4"/>
    <w:rsid w:val="006226BC"/>
    <w:rsid w:val="00622BA0"/>
    <w:rsid w:val="00623C1F"/>
    <w:rsid w:val="00623D5B"/>
    <w:rsid w:val="006250BA"/>
    <w:rsid w:val="00626A0D"/>
    <w:rsid w:val="00627CB0"/>
    <w:rsid w:val="0063216D"/>
    <w:rsid w:val="00632688"/>
    <w:rsid w:val="0063333A"/>
    <w:rsid w:val="00635EC1"/>
    <w:rsid w:val="0063676E"/>
    <w:rsid w:val="00641B03"/>
    <w:rsid w:val="00642C1A"/>
    <w:rsid w:val="006432A8"/>
    <w:rsid w:val="00644A47"/>
    <w:rsid w:val="00646C6A"/>
    <w:rsid w:val="00647C2B"/>
    <w:rsid w:val="00650418"/>
    <w:rsid w:val="00651CA8"/>
    <w:rsid w:val="00651E6E"/>
    <w:rsid w:val="00656965"/>
    <w:rsid w:val="006571A1"/>
    <w:rsid w:val="00663BC7"/>
    <w:rsid w:val="00666312"/>
    <w:rsid w:val="0066781E"/>
    <w:rsid w:val="00671028"/>
    <w:rsid w:val="006730DE"/>
    <w:rsid w:val="00673425"/>
    <w:rsid w:val="006748F7"/>
    <w:rsid w:val="00674A08"/>
    <w:rsid w:val="00674F2A"/>
    <w:rsid w:val="00674F6C"/>
    <w:rsid w:val="00675027"/>
    <w:rsid w:val="0068141B"/>
    <w:rsid w:val="00684994"/>
    <w:rsid w:val="00684CCA"/>
    <w:rsid w:val="00686C0F"/>
    <w:rsid w:val="00687AB7"/>
    <w:rsid w:val="00690D51"/>
    <w:rsid w:val="00691BA5"/>
    <w:rsid w:val="00691E94"/>
    <w:rsid w:val="00692FF8"/>
    <w:rsid w:val="006941A3"/>
    <w:rsid w:val="00696995"/>
    <w:rsid w:val="006A0664"/>
    <w:rsid w:val="006A06F5"/>
    <w:rsid w:val="006A0E41"/>
    <w:rsid w:val="006A1CDF"/>
    <w:rsid w:val="006A1D5B"/>
    <w:rsid w:val="006A2F6C"/>
    <w:rsid w:val="006A4201"/>
    <w:rsid w:val="006A438F"/>
    <w:rsid w:val="006B179E"/>
    <w:rsid w:val="006B18DA"/>
    <w:rsid w:val="006B3964"/>
    <w:rsid w:val="006B5E67"/>
    <w:rsid w:val="006B6215"/>
    <w:rsid w:val="006B6E62"/>
    <w:rsid w:val="006C12BB"/>
    <w:rsid w:val="006D008E"/>
    <w:rsid w:val="006D04E2"/>
    <w:rsid w:val="006D31C5"/>
    <w:rsid w:val="006D42AD"/>
    <w:rsid w:val="006E1F21"/>
    <w:rsid w:val="006E20DF"/>
    <w:rsid w:val="006E3276"/>
    <w:rsid w:val="006E3672"/>
    <w:rsid w:val="006E45D5"/>
    <w:rsid w:val="006E5C88"/>
    <w:rsid w:val="006E62FE"/>
    <w:rsid w:val="006F013D"/>
    <w:rsid w:val="006F133E"/>
    <w:rsid w:val="006F28F7"/>
    <w:rsid w:val="006F38C3"/>
    <w:rsid w:val="006F3BAC"/>
    <w:rsid w:val="006F4B43"/>
    <w:rsid w:val="006F4BED"/>
    <w:rsid w:val="006F53EC"/>
    <w:rsid w:val="006F5827"/>
    <w:rsid w:val="006F68E8"/>
    <w:rsid w:val="006F7AFA"/>
    <w:rsid w:val="007001B9"/>
    <w:rsid w:val="007005CE"/>
    <w:rsid w:val="00700934"/>
    <w:rsid w:val="007016D5"/>
    <w:rsid w:val="00701B25"/>
    <w:rsid w:val="007035E3"/>
    <w:rsid w:val="0070370A"/>
    <w:rsid w:val="0070412C"/>
    <w:rsid w:val="007065F1"/>
    <w:rsid w:val="00707809"/>
    <w:rsid w:val="00711D86"/>
    <w:rsid w:val="007139E6"/>
    <w:rsid w:val="00714CF8"/>
    <w:rsid w:val="00715198"/>
    <w:rsid w:val="00721682"/>
    <w:rsid w:val="007234F8"/>
    <w:rsid w:val="00725AAE"/>
    <w:rsid w:val="007262C5"/>
    <w:rsid w:val="0072648C"/>
    <w:rsid w:val="007315AD"/>
    <w:rsid w:val="00731C24"/>
    <w:rsid w:val="00733C56"/>
    <w:rsid w:val="00735F6D"/>
    <w:rsid w:val="00737224"/>
    <w:rsid w:val="007374F6"/>
    <w:rsid w:val="007407D8"/>
    <w:rsid w:val="00741AD4"/>
    <w:rsid w:val="007426FE"/>
    <w:rsid w:val="00742C3F"/>
    <w:rsid w:val="00743C9C"/>
    <w:rsid w:val="0075033B"/>
    <w:rsid w:val="00752315"/>
    <w:rsid w:val="00752975"/>
    <w:rsid w:val="00753A4A"/>
    <w:rsid w:val="00755B3E"/>
    <w:rsid w:val="00755DEC"/>
    <w:rsid w:val="00760729"/>
    <w:rsid w:val="0076085A"/>
    <w:rsid w:val="00762820"/>
    <w:rsid w:val="00762CF5"/>
    <w:rsid w:val="00763D30"/>
    <w:rsid w:val="007647A4"/>
    <w:rsid w:val="00764ECC"/>
    <w:rsid w:val="00765A64"/>
    <w:rsid w:val="00765BE6"/>
    <w:rsid w:val="0076709F"/>
    <w:rsid w:val="00770188"/>
    <w:rsid w:val="00770EF3"/>
    <w:rsid w:val="007722F2"/>
    <w:rsid w:val="0077502C"/>
    <w:rsid w:val="0077554D"/>
    <w:rsid w:val="0078068C"/>
    <w:rsid w:val="007814E8"/>
    <w:rsid w:val="007819FF"/>
    <w:rsid w:val="00781AB8"/>
    <w:rsid w:val="00781E09"/>
    <w:rsid w:val="00784E53"/>
    <w:rsid w:val="007850CE"/>
    <w:rsid w:val="007867B0"/>
    <w:rsid w:val="0079121D"/>
    <w:rsid w:val="0079136D"/>
    <w:rsid w:val="007964A8"/>
    <w:rsid w:val="00796891"/>
    <w:rsid w:val="007970C6"/>
    <w:rsid w:val="00797D0E"/>
    <w:rsid w:val="007A0A3B"/>
    <w:rsid w:val="007A3049"/>
    <w:rsid w:val="007A31FC"/>
    <w:rsid w:val="007A3BCF"/>
    <w:rsid w:val="007A442E"/>
    <w:rsid w:val="007A4602"/>
    <w:rsid w:val="007A5059"/>
    <w:rsid w:val="007A6578"/>
    <w:rsid w:val="007A7DAA"/>
    <w:rsid w:val="007B011E"/>
    <w:rsid w:val="007B07B3"/>
    <w:rsid w:val="007B0ECE"/>
    <w:rsid w:val="007B5F19"/>
    <w:rsid w:val="007B6487"/>
    <w:rsid w:val="007B650B"/>
    <w:rsid w:val="007B7686"/>
    <w:rsid w:val="007B76AF"/>
    <w:rsid w:val="007C07F0"/>
    <w:rsid w:val="007C3A52"/>
    <w:rsid w:val="007C5B02"/>
    <w:rsid w:val="007C7484"/>
    <w:rsid w:val="007C75C4"/>
    <w:rsid w:val="007D02C0"/>
    <w:rsid w:val="007D1E1F"/>
    <w:rsid w:val="007D22DA"/>
    <w:rsid w:val="007D5BC8"/>
    <w:rsid w:val="007D770F"/>
    <w:rsid w:val="007E3497"/>
    <w:rsid w:val="007E4B03"/>
    <w:rsid w:val="007E752F"/>
    <w:rsid w:val="007F05C5"/>
    <w:rsid w:val="007F1F1D"/>
    <w:rsid w:val="007F385A"/>
    <w:rsid w:val="007F4619"/>
    <w:rsid w:val="007F4710"/>
    <w:rsid w:val="007F5F86"/>
    <w:rsid w:val="007F747B"/>
    <w:rsid w:val="007F7496"/>
    <w:rsid w:val="007F7556"/>
    <w:rsid w:val="007F7623"/>
    <w:rsid w:val="00800422"/>
    <w:rsid w:val="00801411"/>
    <w:rsid w:val="008019A2"/>
    <w:rsid w:val="008026DC"/>
    <w:rsid w:val="00802784"/>
    <w:rsid w:val="008029C8"/>
    <w:rsid w:val="00803E05"/>
    <w:rsid w:val="00804172"/>
    <w:rsid w:val="008049C9"/>
    <w:rsid w:val="0080537D"/>
    <w:rsid w:val="00806173"/>
    <w:rsid w:val="00810411"/>
    <w:rsid w:val="008159D2"/>
    <w:rsid w:val="00820604"/>
    <w:rsid w:val="00820D84"/>
    <w:rsid w:val="00821E0A"/>
    <w:rsid w:val="008220EF"/>
    <w:rsid w:val="00822E5D"/>
    <w:rsid w:val="008279C2"/>
    <w:rsid w:val="0083033C"/>
    <w:rsid w:val="00830E4D"/>
    <w:rsid w:val="00831037"/>
    <w:rsid w:val="00832E43"/>
    <w:rsid w:val="00833218"/>
    <w:rsid w:val="00833733"/>
    <w:rsid w:val="008343F0"/>
    <w:rsid w:val="0083560D"/>
    <w:rsid w:val="008359A6"/>
    <w:rsid w:val="00836F32"/>
    <w:rsid w:val="00840086"/>
    <w:rsid w:val="0084032A"/>
    <w:rsid w:val="008439E9"/>
    <w:rsid w:val="00845D4F"/>
    <w:rsid w:val="008462AC"/>
    <w:rsid w:val="00847CD5"/>
    <w:rsid w:val="00852BDE"/>
    <w:rsid w:val="00852CE2"/>
    <w:rsid w:val="00852D0A"/>
    <w:rsid w:val="00861D77"/>
    <w:rsid w:val="00864ED4"/>
    <w:rsid w:val="00864F37"/>
    <w:rsid w:val="008650A8"/>
    <w:rsid w:val="00865156"/>
    <w:rsid w:val="00866A43"/>
    <w:rsid w:val="00866C75"/>
    <w:rsid w:val="00867AAD"/>
    <w:rsid w:val="00867F1E"/>
    <w:rsid w:val="008726B2"/>
    <w:rsid w:val="0087396F"/>
    <w:rsid w:val="0087546A"/>
    <w:rsid w:val="00880FEF"/>
    <w:rsid w:val="008820DD"/>
    <w:rsid w:val="00883480"/>
    <w:rsid w:val="00883F1A"/>
    <w:rsid w:val="0088543D"/>
    <w:rsid w:val="00886258"/>
    <w:rsid w:val="008863B8"/>
    <w:rsid w:val="00886494"/>
    <w:rsid w:val="0088698E"/>
    <w:rsid w:val="00887AB9"/>
    <w:rsid w:val="00890EF4"/>
    <w:rsid w:val="00891C13"/>
    <w:rsid w:val="0089221A"/>
    <w:rsid w:val="008924CF"/>
    <w:rsid w:val="00892BF8"/>
    <w:rsid w:val="00893762"/>
    <w:rsid w:val="008966D3"/>
    <w:rsid w:val="008971FC"/>
    <w:rsid w:val="008A1D2C"/>
    <w:rsid w:val="008A2F99"/>
    <w:rsid w:val="008A3726"/>
    <w:rsid w:val="008A4335"/>
    <w:rsid w:val="008A4B3C"/>
    <w:rsid w:val="008A502E"/>
    <w:rsid w:val="008A76B5"/>
    <w:rsid w:val="008B04DC"/>
    <w:rsid w:val="008B090A"/>
    <w:rsid w:val="008B117A"/>
    <w:rsid w:val="008B2626"/>
    <w:rsid w:val="008B4C7F"/>
    <w:rsid w:val="008B5457"/>
    <w:rsid w:val="008B7E05"/>
    <w:rsid w:val="008C10D6"/>
    <w:rsid w:val="008C29A1"/>
    <w:rsid w:val="008C312A"/>
    <w:rsid w:val="008C348A"/>
    <w:rsid w:val="008C4DD2"/>
    <w:rsid w:val="008C4F17"/>
    <w:rsid w:val="008C52DD"/>
    <w:rsid w:val="008C6731"/>
    <w:rsid w:val="008C7C84"/>
    <w:rsid w:val="008D19E7"/>
    <w:rsid w:val="008D1B57"/>
    <w:rsid w:val="008D1FFC"/>
    <w:rsid w:val="008D2987"/>
    <w:rsid w:val="008D3BEA"/>
    <w:rsid w:val="008D4F7B"/>
    <w:rsid w:val="008D688A"/>
    <w:rsid w:val="008D7326"/>
    <w:rsid w:val="008D7551"/>
    <w:rsid w:val="008E03F5"/>
    <w:rsid w:val="008F1C11"/>
    <w:rsid w:val="008F20A6"/>
    <w:rsid w:val="00900C60"/>
    <w:rsid w:val="00901FBE"/>
    <w:rsid w:val="00906C5F"/>
    <w:rsid w:val="009107FE"/>
    <w:rsid w:val="00911D8D"/>
    <w:rsid w:val="00911F95"/>
    <w:rsid w:val="00911FB4"/>
    <w:rsid w:val="009139F6"/>
    <w:rsid w:val="00913E49"/>
    <w:rsid w:val="009144E1"/>
    <w:rsid w:val="00914EF5"/>
    <w:rsid w:val="009152CC"/>
    <w:rsid w:val="009167A2"/>
    <w:rsid w:val="00917ABC"/>
    <w:rsid w:val="00917AE7"/>
    <w:rsid w:val="0092178B"/>
    <w:rsid w:val="00922300"/>
    <w:rsid w:val="00922AA7"/>
    <w:rsid w:val="00923D2B"/>
    <w:rsid w:val="009262CB"/>
    <w:rsid w:val="009268E9"/>
    <w:rsid w:val="00927BAF"/>
    <w:rsid w:val="00930219"/>
    <w:rsid w:val="00932110"/>
    <w:rsid w:val="0093316C"/>
    <w:rsid w:val="00934B92"/>
    <w:rsid w:val="00937D24"/>
    <w:rsid w:val="009402B2"/>
    <w:rsid w:val="0094567C"/>
    <w:rsid w:val="00945DE3"/>
    <w:rsid w:val="00950EA4"/>
    <w:rsid w:val="00953420"/>
    <w:rsid w:val="00953839"/>
    <w:rsid w:val="00953881"/>
    <w:rsid w:val="00953D8D"/>
    <w:rsid w:val="00961749"/>
    <w:rsid w:val="009617A5"/>
    <w:rsid w:val="009630FE"/>
    <w:rsid w:val="009667FF"/>
    <w:rsid w:val="00967EC8"/>
    <w:rsid w:val="0097237A"/>
    <w:rsid w:val="00973B01"/>
    <w:rsid w:val="00976B49"/>
    <w:rsid w:val="00982206"/>
    <w:rsid w:val="0098227E"/>
    <w:rsid w:val="00983A00"/>
    <w:rsid w:val="0098429C"/>
    <w:rsid w:val="00984E6C"/>
    <w:rsid w:val="00987336"/>
    <w:rsid w:val="00990C02"/>
    <w:rsid w:val="009935CB"/>
    <w:rsid w:val="00993B7E"/>
    <w:rsid w:val="009941A1"/>
    <w:rsid w:val="0099630D"/>
    <w:rsid w:val="009968F4"/>
    <w:rsid w:val="00996ED7"/>
    <w:rsid w:val="009972A2"/>
    <w:rsid w:val="0099782C"/>
    <w:rsid w:val="009A1006"/>
    <w:rsid w:val="009A11DA"/>
    <w:rsid w:val="009A1AC4"/>
    <w:rsid w:val="009A2176"/>
    <w:rsid w:val="009A2E82"/>
    <w:rsid w:val="009A3762"/>
    <w:rsid w:val="009A3C22"/>
    <w:rsid w:val="009A4402"/>
    <w:rsid w:val="009A69A1"/>
    <w:rsid w:val="009B0A23"/>
    <w:rsid w:val="009B3575"/>
    <w:rsid w:val="009B3678"/>
    <w:rsid w:val="009B441F"/>
    <w:rsid w:val="009B4899"/>
    <w:rsid w:val="009B49C5"/>
    <w:rsid w:val="009B574C"/>
    <w:rsid w:val="009B612B"/>
    <w:rsid w:val="009B6B40"/>
    <w:rsid w:val="009B7561"/>
    <w:rsid w:val="009C07BF"/>
    <w:rsid w:val="009C10EB"/>
    <w:rsid w:val="009C1174"/>
    <w:rsid w:val="009C1D35"/>
    <w:rsid w:val="009C39C0"/>
    <w:rsid w:val="009C408C"/>
    <w:rsid w:val="009C5817"/>
    <w:rsid w:val="009C620E"/>
    <w:rsid w:val="009C6299"/>
    <w:rsid w:val="009C69D7"/>
    <w:rsid w:val="009C6F06"/>
    <w:rsid w:val="009D0910"/>
    <w:rsid w:val="009D0E36"/>
    <w:rsid w:val="009D2BED"/>
    <w:rsid w:val="009D2F50"/>
    <w:rsid w:val="009D5401"/>
    <w:rsid w:val="009D69A3"/>
    <w:rsid w:val="009E3B8B"/>
    <w:rsid w:val="009E3CAB"/>
    <w:rsid w:val="009E4BC0"/>
    <w:rsid w:val="009E5A1D"/>
    <w:rsid w:val="009E68CE"/>
    <w:rsid w:val="009E6BE5"/>
    <w:rsid w:val="009E74ED"/>
    <w:rsid w:val="009F00D6"/>
    <w:rsid w:val="009F14C6"/>
    <w:rsid w:val="009F31EB"/>
    <w:rsid w:val="009F3441"/>
    <w:rsid w:val="00A002AF"/>
    <w:rsid w:val="00A01291"/>
    <w:rsid w:val="00A018A1"/>
    <w:rsid w:val="00A0200C"/>
    <w:rsid w:val="00A02659"/>
    <w:rsid w:val="00A04FF9"/>
    <w:rsid w:val="00A07600"/>
    <w:rsid w:val="00A1075E"/>
    <w:rsid w:val="00A10E65"/>
    <w:rsid w:val="00A1192F"/>
    <w:rsid w:val="00A1400D"/>
    <w:rsid w:val="00A14AFD"/>
    <w:rsid w:val="00A15777"/>
    <w:rsid w:val="00A16973"/>
    <w:rsid w:val="00A207FC"/>
    <w:rsid w:val="00A2204B"/>
    <w:rsid w:val="00A25457"/>
    <w:rsid w:val="00A27385"/>
    <w:rsid w:val="00A30275"/>
    <w:rsid w:val="00A30E55"/>
    <w:rsid w:val="00A31314"/>
    <w:rsid w:val="00A3375A"/>
    <w:rsid w:val="00A34313"/>
    <w:rsid w:val="00A3639F"/>
    <w:rsid w:val="00A36BF8"/>
    <w:rsid w:val="00A40FE2"/>
    <w:rsid w:val="00A419C6"/>
    <w:rsid w:val="00A42569"/>
    <w:rsid w:val="00A42C72"/>
    <w:rsid w:val="00A433BB"/>
    <w:rsid w:val="00A436FA"/>
    <w:rsid w:val="00A43D07"/>
    <w:rsid w:val="00A52555"/>
    <w:rsid w:val="00A52CEA"/>
    <w:rsid w:val="00A5322F"/>
    <w:rsid w:val="00A534E7"/>
    <w:rsid w:val="00A54254"/>
    <w:rsid w:val="00A54A84"/>
    <w:rsid w:val="00A56100"/>
    <w:rsid w:val="00A56E85"/>
    <w:rsid w:val="00A57AA6"/>
    <w:rsid w:val="00A609AC"/>
    <w:rsid w:val="00A60C57"/>
    <w:rsid w:val="00A703C1"/>
    <w:rsid w:val="00A71C01"/>
    <w:rsid w:val="00A72AF2"/>
    <w:rsid w:val="00A744F9"/>
    <w:rsid w:val="00A809AC"/>
    <w:rsid w:val="00A80EA6"/>
    <w:rsid w:val="00A81099"/>
    <w:rsid w:val="00A82BB8"/>
    <w:rsid w:val="00A87279"/>
    <w:rsid w:val="00A8749A"/>
    <w:rsid w:val="00A91321"/>
    <w:rsid w:val="00A96280"/>
    <w:rsid w:val="00A969A6"/>
    <w:rsid w:val="00A97DF6"/>
    <w:rsid w:val="00A97E2D"/>
    <w:rsid w:val="00AA2804"/>
    <w:rsid w:val="00AA32A8"/>
    <w:rsid w:val="00AA43D7"/>
    <w:rsid w:val="00AA4628"/>
    <w:rsid w:val="00AA4F79"/>
    <w:rsid w:val="00AA5806"/>
    <w:rsid w:val="00AB0674"/>
    <w:rsid w:val="00AB1CC2"/>
    <w:rsid w:val="00AB3287"/>
    <w:rsid w:val="00AB594F"/>
    <w:rsid w:val="00AC21A9"/>
    <w:rsid w:val="00AC267A"/>
    <w:rsid w:val="00AC2D39"/>
    <w:rsid w:val="00AC41EC"/>
    <w:rsid w:val="00AC6ED3"/>
    <w:rsid w:val="00AC75C6"/>
    <w:rsid w:val="00AD0A88"/>
    <w:rsid w:val="00AD14BC"/>
    <w:rsid w:val="00AD2CBA"/>
    <w:rsid w:val="00AD3322"/>
    <w:rsid w:val="00AD48AE"/>
    <w:rsid w:val="00AE2B76"/>
    <w:rsid w:val="00AE36A5"/>
    <w:rsid w:val="00AE3764"/>
    <w:rsid w:val="00AE59AE"/>
    <w:rsid w:val="00AF0268"/>
    <w:rsid w:val="00AF0C91"/>
    <w:rsid w:val="00AF1252"/>
    <w:rsid w:val="00AF36DB"/>
    <w:rsid w:val="00AF52B0"/>
    <w:rsid w:val="00AF647C"/>
    <w:rsid w:val="00AF6A3E"/>
    <w:rsid w:val="00B0533D"/>
    <w:rsid w:val="00B10DCB"/>
    <w:rsid w:val="00B112AB"/>
    <w:rsid w:val="00B14719"/>
    <w:rsid w:val="00B158E1"/>
    <w:rsid w:val="00B15BB1"/>
    <w:rsid w:val="00B16079"/>
    <w:rsid w:val="00B202A5"/>
    <w:rsid w:val="00B21CEB"/>
    <w:rsid w:val="00B2306C"/>
    <w:rsid w:val="00B25652"/>
    <w:rsid w:val="00B30572"/>
    <w:rsid w:val="00B30E4D"/>
    <w:rsid w:val="00B32355"/>
    <w:rsid w:val="00B324F9"/>
    <w:rsid w:val="00B32949"/>
    <w:rsid w:val="00B33E0B"/>
    <w:rsid w:val="00B33F88"/>
    <w:rsid w:val="00B37542"/>
    <w:rsid w:val="00B433E1"/>
    <w:rsid w:val="00B436F6"/>
    <w:rsid w:val="00B452E3"/>
    <w:rsid w:val="00B45535"/>
    <w:rsid w:val="00B457D9"/>
    <w:rsid w:val="00B45C16"/>
    <w:rsid w:val="00B467D2"/>
    <w:rsid w:val="00B4747F"/>
    <w:rsid w:val="00B50852"/>
    <w:rsid w:val="00B57360"/>
    <w:rsid w:val="00B6135F"/>
    <w:rsid w:val="00B65E24"/>
    <w:rsid w:val="00B665AB"/>
    <w:rsid w:val="00B72A16"/>
    <w:rsid w:val="00B73FC0"/>
    <w:rsid w:val="00B74188"/>
    <w:rsid w:val="00B7664B"/>
    <w:rsid w:val="00B77D68"/>
    <w:rsid w:val="00B801B4"/>
    <w:rsid w:val="00B802CB"/>
    <w:rsid w:val="00B8135F"/>
    <w:rsid w:val="00B83304"/>
    <w:rsid w:val="00B84759"/>
    <w:rsid w:val="00B866C6"/>
    <w:rsid w:val="00B87653"/>
    <w:rsid w:val="00B9358D"/>
    <w:rsid w:val="00B93935"/>
    <w:rsid w:val="00B9430D"/>
    <w:rsid w:val="00B95549"/>
    <w:rsid w:val="00B95786"/>
    <w:rsid w:val="00B957F5"/>
    <w:rsid w:val="00B96537"/>
    <w:rsid w:val="00B97418"/>
    <w:rsid w:val="00B9758F"/>
    <w:rsid w:val="00BA04FA"/>
    <w:rsid w:val="00BA0F5C"/>
    <w:rsid w:val="00BA17D7"/>
    <w:rsid w:val="00BA1E5A"/>
    <w:rsid w:val="00BA27B5"/>
    <w:rsid w:val="00BA38D2"/>
    <w:rsid w:val="00BA45AF"/>
    <w:rsid w:val="00BA4BF3"/>
    <w:rsid w:val="00BA5CF1"/>
    <w:rsid w:val="00BA6E58"/>
    <w:rsid w:val="00BB0194"/>
    <w:rsid w:val="00BB0C33"/>
    <w:rsid w:val="00BB16E6"/>
    <w:rsid w:val="00BB220F"/>
    <w:rsid w:val="00BB2DBD"/>
    <w:rsid w:val="00BB3D3E"/>
    <w:rsid w:val="00BB4817"/>
    <w:rsid w:val="00BB51B0"/>
    <w:rsid w:val="00BB5678"/>
    <w:rsid w:val="00BC068F"/>
    <w:rsid w:val="00BC4833"/>
    <w:rsid w:val="00BC6D7F"/>
    <w:rsid w:val="00BD05D0"/>
    <w:rsid w:val="00BD1CB3"/>
    <w:rsid w:val="00BD301A"/>
    <w:rsid w:val="00BD351D"/>
    <w:rsid w:val="00BD38B8"/>
    <w:rsid w:val="00BD5329"/>
    <w:rsid w:val="00BD700B"/>
    <w:rsid w:val="00BD7B56"/>
    <w:rsid w:val="00BE0216"/>
    <w:rsid w:val="00BE764B"/>
    <w:rsid w:val="00BE7DB3"/>
    <w:rsid w:val="00BF04AB"/>
    <w:rsid w:val="00BF2C77"/>
    <w:rsid w:val="00BF2DCD"/>
    <w:rsid w:val="00BF3146"/>
    <w:rsid w:val="00BF4CAB"/>
    <w:rsid w:val="00BF62A9"/>
    <w:rsid w:val="00BF636B"/>
    <w:rsid w:val="00BF7820"/>
    <w:rsid w:val="00C00F9D"/>
    <w:rsid w:val="00C02860"/>
    <w:rsid w:val="00C0557B"/>
    <w:rsid w:val="00C05585"/>
    <w:rsid w:val="00C063B7"/>
    <w:rsid w:val="00C07152"/>
    <w:rsid w:val="00C150A7"/>
    <w:rsid w:val="00C21DFA"/>
    <w:rsid w:val="00C23673"/>
    <w:rsid w:val="00C23A86"/>
    <w:rsid w:val="00C26429"/>
    <w:rsid w:val="00C338D3"/>
    <w:rsid w:val="00C339CE"/>
    <w:rsid w:val="00C34218"/>
    <w:rsid w:val="00C37F1F"/>
    <w:rsid w:val="00C44095"/>
    <w:rsid w:val="00C45326"/>
    <w:rsid w:val="00C4534E"/>
    <w:rsid w:val="00C51005"/>
    <w:rsid w:val="00C5196B"/>
    <w:rsid w:val="00C526F6"/>
    <w:rsid w:val="00C5430B"/>
    <w:rsid w:val="00C554F0"/>
    <w:rsid w:val="00C55F82"/>
    <w:rsid w:val="00C567A0"/>
    <w:rsid w:val="00C56A38"/>
    <w:rsid w:val="00C572E7"/>
    <w:rsid w:val="00C574A2"/>
    <w:rsid w:val="00C57582"/>
    <w:rsid w:val="00C61780"/>
    <w:rsid w:val="00C62E4A"/>
    <w:rsid w:val="00C70F45"/>
    <w:rsid w:val="00C7155D"/>
    <w:rsid w:val="00C756B9"/>
    <w:rsid w:val="00C81A45"/>
    <w:rsid w:val="00C833AE"/>
    <w:rsid w:val="00C84FBE"/>
    <w:rsid w:val="00C85254"/>
    <w:rsid w:val="00C86450"/>
    <w:rsid w:val="00C91748"/>
    <w:rsid w:val="00C92419"/>
    <w:rsid w:val="00C9293A"/>
    <w:rsid w:val="00C96BB2"/>
    <w:rsid w:val="00C974ED"/>
    <w:rsid w:val="00C97595"/>
    <w:rsid w:val="00CA0C58"/>
    <w:rsid w:val="00CA11C2"/>
    <w:rsid w:val="00CA1A41"/>
    <w:rsid w:val="00CA3963"/>
    <w:rsid w:val="00CA3D48"/>
    <w:rsid w:val="00CA7B0A"/>
    <w:rsid w:val="00CB111E"/>
    <w:rsid w:val="00CB40D2"/>
    <w:rsid w:val="00CB5266"/>
    <w:rsid w:val="00CB5A11"/>
    <w:rsid w:val="00CB5F8C"/>
    <w:rsid w:val="00CB717C"/>
    <w:rsid w:val="00CB71C7"/>
    <w:rsid w:val="00CB78BF"/>
    <w:rsid w:val="00CC079C"/>
    <w:rsid w:val="00CC1E99"/>
    <w:rsid w:val="00CC42F0"/>
    <w:rsid w:val="00CC7E5E"/>
    <w:rsid w:val="00CD01EE"/>
    <w:rsid w:val="00CD0210"/>
    <w:rsid w:val="00CD0B08"/>
    <w:rsid w:val="00CD25B8"/>
    <w:rsid w:val="00CD311D"/>
    <w:rsid w:val="00CD4294"/>
    <w:rsid w:val="00CD6D75"/>
    <w:rsid w:val="00CD7713"/>
    <w:rsid w:val="00CD7931"/>
    <w:rsid w:val="00CE025A"/>
    <w:rsid w:val="00CE1040"/>
    <w:rsid w:val="00CE1F4B"/>
    <w:rsid w:val="00CE36CF"/>
    <w:rsid w:val="00CE5A68"/>
    <w:rsid w:val="00CE6947"/>
    <w:rsid w:val="00CE6D19"/>
    <w:rsid w:val="00CF0243"/>
    <w:rsid w:val="00CF0DFE"/>
    <w:rsid w:val="00CF1669"/>
    <w:rsid w:val="00CF1807"/>
    <w:rsid w:val="00CF2B03"/>
    <w:rsid w:val="00CF58A0"/>
    <w:rsid w:val="00CF6E5C"/>
    <w:rsid w:val="00CF7778"/>
    <w:rsid w:val="00D015ED"/>
    <w:rsid w:val="00D019D0"/>
    <w:rsid w:val="00D01AA1"/>
    <w:rsid w:val="00D0333A"/>
    <w:rsid w:val="00D03D55"/>
    <w:rsid w:val="00D04A0C"/>
    <w:rsid w:val="00D05F70"/>
    <w:rsid w:val="00D05FBD"/>
    <w:rsid w:val="00D06338"/>
    <w:rsid w:val="00D0683E"/>
    <w:rsid w:val="00D101BA"/>
    <w:rsid w:val="00D109CA"/>
    <w:rsid w:val="00D122B9"/>
    <w:rsid w:val="00D12DB8"/>
    <w:rsid w:val="00D14985"/>
    <w:rsid w:val="00D14E21"/>
    <w:rsid w:val="00D15388"/>
    <w:rsid w:val="00D16472"/>
    <w:rsid w:val="00D1777C"/>
    <w:rsid w:val="00D22888"/>
    <w:rsid w:val="00D22899"/>
    <w:rsid w:val="00D25895"/>
    <w:rsid w:val="00D27771"/>
    <w:rsid w:val="00D345E9"/>
    <w:rsid w:val="00D41188"/>
    <w:rsid w:val="00D44887"/>
    <w:rsid w:val="00D4564C"/>
    <w:rsid w:val="00D473E7"/>
    <w:rsid w:val="00D50524"/>
    <w:rsid w:val="00D50AE0"/>
    <w:rsid w:val="00D5213D"/>
    <w:rsid w:val="00D56DEB"/>
    <w:rsid w:val="00D57D10"/>
    <w:rsid w:val="00D60039"/>
    <w:rsid w:val="00D60195"/>
    <w:rsid w:val="00D60212"/>
    <w:rsid w:val="00D63DBF"/>
    <w:rsid w:val="00D65605"/>
    <w:rsid w:val="00D703A0"/>
    <w:rsid w:val="00D73688"/>
    <w:rsid w:val="00D74DEF"/>
    <w:rsid w:val="00D760AD"/>
    <w:rsid w:val="00D8162F"/>
    <w:rsid w:val="00D8171B"/>
    <w:rsid w:val="00D82029"/>
    <w:rsid w:val="00D82203"/>
    <w:rsid w:val="00D84713"/>
    <w:rsid w:val="00D85089"/>
    <w:rsid w:val="00D8542B"/>
    <w:rsid w:val="00D85592"/>
    <w:rsid w:val="00D85C49"/>
    <w:rsid w:val="00D862C7"/>
    <w:rsid w:val="00D866F8"/>
    <w:rsid w:val="00D86F2A"/>
    <w:rsid w:val="00D87986"/>
    <w:rsid w:val="00D90316"/>
    <w:rsid w:val="00D91DAC"/>
    <w:rsid w:val="00D92098"/>
    <w:rsid w:val="00D93729"/>
    <w:rsid w:val="00D94402"/>
    <w:rsid w:val="00D94661"/>
    <w:rsid w:val="00D96AF5"/>
    <w:rsid w:val="00D96F10"/>
    <w:rsid w:val="00D974E0"/>
    <w:rsid w:val="00DA0F9D"/>
    <w:rsid w:val="00DA23EF"/>
    <w:rsid w:val="00DA2FA4"/>
    <w:rsid w:val="00DA411C"/>
    <w:rsid w:val="00DA43A0"/>
    <w:rsid w:val="00DA6093"/>
    <w:rsid w:val="00DA686D"/>
    <w:rsid w:val="00DB171F"/>
    <w:rsid w:val="00DB2D22"/>
    <w:rsid w:val="00DB53AD"/>
    <w:rsid w:val="00DB5B3E"/>
    <w:rsid w:val="00DB618E"/>
    <w:rsid w:val="00DB63E8"/>
    <w:rsid w:val="00DC1A31"/>
    <w:rsid w:val="00DC2D52"/>
    <w:rsid w:val="00DC2DF3"/>
    <w:rsid w:val="00DC2E47"/>
    <w:rsid w:val="00DC36ED"/>
    <w:rsid w:val="00DC6367"/>
    <w:rsid w:val="00DC6FC6"/>
    <w:rsid w:val="00DD1BBF"/>
    <w:rsid w:val="00DD2A63"/>
    <w:rsid w:val="00DD35F7"/>
    <w:rsid w:val="00DD4143"/>
    <w:rsid w:val="00DD57C3"/>
    <w:rsid w:val="00DD67EE"/>
    <w:rsid w:val="00DE0BDC"/>
    <w:rsid w:val="00DE0D5A"/>
    <w:rsid w:val="00DE2E3A"/>
    <w:rsid w:val="00DE347D"/>
    <w:rsid w:val="00DE5699"/>
    <w:rsid w:val="00DE7741"/>
    <w:rsid w:val="00DF21CB"/>
    <w:rsid w:val="00DF2271"/>
    <w:rsid w:val="00DF550D"/>
    <w:rsid w:val="00DF6844"/>
    <w:rsid w:val="00E05933"/>
    <w:rsid w:val="00E05E6C"/>
    <w:rsid w:val="00E06092"/>
    <w:rsid w:val="00E06863"/>
    <w:rsid w:val="00E07663"/>
    <w:rsid w:val="00E10BB0"/>
    <w:rsid w:val="00E11793"/>
    <w:rsid w:val="00E14ABA"/>
    <w:rsid w:val="00E15D5F"/>
    <w:rsid w:val="00E16BD0"/>
    <w:rsid w:val="00E233C1"/>
    <w:rsid w:val="00E25E6B"/>
    <w:rsid w:val="00E25EF1"/>
    <w:rsid w:val="00E2657E"/>
    <w:rsid w:val="00E32250"/>
    <w:rsid w:val="00E35D79"/>
    <w:rsid w:val="00E360F0"/>
    <w:rsid w:val="00E40792"/>
    <w:rsid w:val="00E4429C"/>
    <w:rsid w:val="00E50CB4"/>
    <w:rsid w:val="00E51C83"/>
    <w:rsid w:val="00E52450"/>
    <w:rsid w:val="00E525A4"/>
    <w:rsid w:val="00E5316C"/>
    <w:rsid w:val="00E5457E"/>
    <w:rsid w:val="00E55BE3"/>
    <w:rsid w:val="00E616B9"/>
    <w:rsid w:val="00E61F03"/>
    <w:rsid w:val="00E62A2A"/>
    <w:rsid w:val="00E62CFD"/>
    <w:rsid w:val="00E64D0A"/>
    <w:rsid w:val="00E64DD8"/>
    <w:rsid w:val="00E65DE8"/>
    <w:rsid w:val="00E66D9F"/>
    <w:rsid w:val="00E67C91"/>
    <w:rsid w:val="00E73902"/>
    <w:rsid w:val="00E74B65"/>
    <w:rsid w:val="00E804A8"/>
    <w:rsid w:val="00E81E42"/>
    <w:rsid w:val="00E860FF"/>
    <w:rsid w:val="00E86839"/>
    <w:rsid w:val="00E87610"/>
    <w:rsid w:val="00E9338F"/>
    <w:rsid w:val="00E934B9"/>
    <w:rsid w:val="00E96B7C"/>
    <w:rsid w:val="00E970CE"/>
    <w:rsid w:val="00E9735D"/>
    <w:rsid w:val="00EA0E06"/>
    <w:rsid w:val="00EA1584"/>
    <w:rsid w:val="00EA2201"/>
    <w:rsid w:val="00EA2968"/>
    <w:rsid w:val="00EA3EFF"/>
    <w:rsid w:val="00EA7AFC"/>
    <w:rsid w:val="00EA7F74"/>
    <w:rsid w:val="00EB098C"/>
    <w:rsid w:val="00EB0F82"/>
    <w:rsid w:val="00EB2809"/>
    <w:rsid w:val="00EB42A4"/>
    <w:rsid w:val="00EB606F"/>
    <w:rsid w:val="00EB68D6"/>
    <w:rsid w:val="00EB6BE0"/>
    <w:rsid w:val="00EB6E1E"/>
    <w:rsid w:val="00EB736D"/>
    <w:rsid w:val="00EC0E8B"/>
    <w:rsid w:val="00EC2651"/>
    <w:rsid w:val="00EC2EB0"/>
    <w:rsid w:val="00EC3A8F"/>
    <w:rsid w:val="00EC3FCE"/>
    <w:rsid w:val="00EC487D"/>
    <w:rsid w:val="00EC627A"/>
    <w:rsid w:val="00EC6430"/>
    <w:rsid w:val="00ED343F"/>
    <w:rsid w:val="00ED4B71"/>
    <w:rsid w:val="00ED501B"/>
    <w:rsid w:val="00ED6158"/>
    <w:rsid w:val="00ED6F24"/>
    <w:rsid w:val="00ED79D3"/>
    <w:rsid w:val="00EE2ED2"/>
    <w:rsid w:val="00EE4615"/>
    <w:rsid w:val="00EE5747"/>
    <w:rsid w:val="00EE5CAE"/>
    <w:rsid w:val="00EE628B"/>
    <w:rsid w:val="00EE7CF7"/>
    <w:rsid w:val="00EF06A9"/>
    <w:rsid w:val="00EF349E"/>
    <w:rsid w:val="00EF362B"/>
    <w:rsid w:val="00EF55C8"/>
    <w:rsid w:val="00EF61CA"/>
    <w:rsid w:val="00F0045C"/>
    <w:rsid w:val="00F01C00"/>
    <w:rsid w:val="00F01D68"/>
    <w:rsid w:val="00F020E9"/>
    <w:rsid w:val="00F03B54"/>
    <w:rsid w:val="00F04A71"/>
    <w:rsid w:val="00F055D9"/>
    <w:rsid w:val="00F063A8"/>
    <w:rsid w:val="00F066AA"/>
    <w:rsid w:val="00F06BEB"/>
    <w:rsid w:val="00F07B4A"/>
    <w:rsid w:val="00F109B2"/>
    <w:rsid w:val="00F1231A"/>
    <w:rsid w:val="00F1290F"/>
    <w:rsid w:val="00F130F0"/>
    <w:rsid w:val="00F130F8"/>
    <w:rsid w:val="00F158B5"/>
    <w:rsid w:val="00F1617B"/>
    <w:rsid w:val="00F162BE"/>
    <w:rsid w:val="00F16B27"/>
    <w:rsid w:val="00F175AA"/>
    <w:rsid w:val="00F17824"/>
    <w:rsid w:val="00F2064C"/>
    <w:rsid w:val="00F230EC"/>
    <w:rsid w:val="00F24B7C"/>
    <w:rsid w:val="00F2522A"/>
    <w:rsid w:val="00F25787"/>
    <w:rsid w:val="00F25BBD"/>
    <w:rsid w:val="00F25DB2"/>
    <w:rsid w:val="00F26019"/>
    <w:rsid w:val="00F27353"/>
    <w:rsid w:val="00F27F43"/>
    <w:rsid w:val="00F30AA0"/>
    <w:rsid w:val="00F3484A"/>
    <w:rsid w:val="00F3517A"/>
    <w:rsid w:val="00F36B6E"/>
    <w:rsid w:val="00F371DB"/>
    <w:rsid w:val="00F417B6"/>
    <w:rsid w:val="00F45588"/>
    <w:rsid w:val="00F46AD7"/>
    <w:rsid w:val="00F51120"/>
    <w:rsid w:val="00F531D5"/>
    <w:rsid w:val="00F6360B"/>
    <w:rsid w:val="00F658B1"/>
    <w:rsid w:val="00F67548"/>
    <w:rsid w:val="00F67B2F"/>
    <w:rsid w:val="00F73DD9"/>
    <w:rsid w:val="00F73F19"/>
    <w:rsid w:val="00F74473"/>
    <w:rsid w:val="00F76CFB"/>
    <w:rsid w:val="00F775BB"/>
    <w:rsid w:val="00F77B2E"/>
    <w:rsid w:val="00F77E44"/>
    <w:rsid w:val="00F8393A"/>
    <w:rsid w:val="00F842CC"/>
    <w:rsid w:val="00F85928"/>
    <w:rsid w:val="00F868DF"/>
    <w:rsid w:val="00F876B2"/>
    <w:rsid w:val="00F87F9B"/>
    <w:rsid w:val="00F91E15"/>
    <w:rsid w:val="00F936AB"/>
    <w:rsid w:val="00F94D8E"/>
    <w:rsid w:val="00F970D2"/>
    <w:rsid w:val="00F9769A"/>
    <w:rsid w:val="00FA0DD0"/>
    <w:rsid w:val="00FA1FD2"/>
    <w:rsid w:val="00FA2DDE"/>
    <w:rsid w:val="00FA3A4F"/>
    <w:rsid w:val="00FA3E19"/>
    <w:rsid w:val="00FA5238"/>
    <w:rsid w:val="00FA54C6"/>
    <w:rsid w:val="00FA61B3"/>
    <w:rsid w:val="00FA64CA"/>
    <w:rsid w:val="00FB16F1"/>
    <w:rsid w:val="00FB2A13"/>
    <w:rsid w:val="00FB2CEA"/>
    <w:rsid w:val="00FB353D"/>
    <w:rsid w:val="00FB5148"/>
    <w:rsid w:val="00FB6215"/>
    <w:rsid w:val="00FC188B"/>
    <w:rsid w:val="00FC1B36"/>
    <w:rsid w:val="00FC1CE2"/>
    <w:rsid w:val="00FC5356"/>
    <w:rsid w:val="00FC5C08"/>
    <w:rsid w:val="00FD0307"/>
    <w:rsid w:val="00FD0A7F"/>
    <w:rsid w:val="00FD0DE4"/>
    <w:rsid w:val="00FD2020"/>
    <w:rsid w:val="00FD2BBA"/>
    <w:rsid w:val="00FD433A"/>
    <w:rsid w:val="00FD4E63"/>
    <w:rsid w:val="00FD5BB4"/>
    <w:rsid w:val="00FD6576"/>
    <w:rsid w:val="00FD716F"/>
    <w:rsid w:val="00FD7B97"/>
    <w:rsid w:val="00FE1175"/>
    <w:rsid w:val="00FE1624"/>
    <w:rsid w:val="00FE2CBF"/>
    <w:rsid w:val="00FE4892"/>
    <w:rsid w:val="00FE4F90"/>
    <w:rsid w:val="00FE5105"/>
    <w:rsid w:val="00FE6830"/>
    <w:rsid w:val="00FF045F"/>
    <w:rsid w:val="00FF1B79"/>
    <w:rsid w:val="00FF22D8"/>
    <w:rsid w:val="00FF26CC"/>
    <w:rsid w:val="00FF4E6F"/>
    <w:rsid w:val="00FF60E8"/>
    <w:rsid w:val="00FF6CFF"/>
    <w:rsid w:val="00FF6DEE"/>
    <w:rsid w:val="00FF74C4"/>
    <w:rsid w:val="00FF783F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8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6D9F"/>
    <w:pPr>
      <w:keepNext/>
      <w:widowControl/>
      <w:tabs>
        <w:tab w:val="left" w:pos="6000"/>
      </w:tabs>
      <w:suppressAutoHyphens w:val="0"/>
      <w:autoSpaceDN/>
      <w:spacing w:line="360" w:lineRule="auto"/>
      <w:jc w:val="both"/>
      <w:textAlignment w:val="auto"/>
      <w:outlineLvl w:val="0"/>
    </w:pPr>
    <w:rPr>
      <w:rFonts w:cs="Times New Roman"/>
      <w:kern w:val="0"/>
      <w:u w:val="single"/>
      <w:lang w:eastAsia="pl-PL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paragraph" w:customStyle="1" w:styleId="Standard">
    <w:name w:val="Standard"/>
    <w:uiPriority w:val="99"/>
    <w:rsid w:val="002C128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Standard"/>
    <w:next w:val="Textbody"/>
    <w:uiPriority w:val="99"/>
    <w:rsid w:val="002C128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2C128C"/>
    <w:pPr>
      <w:spacing w:after="120"/>
    </w:pPr>
  </w:style>
  <w:style w:type="paragraph" w:styleId="List">
    <w:name w:val="List"/>
    <w:basedOn w:val="Textbody"/>
    <w:uiPriority w:val="99"/>
    <w:rsid w:val="002C128C"/>
  </w:style>
  <w:style w:type="paragraph" w:styleId="Caption">
    <w:name w:val="caption"/>
    <w:basedOn w:val="Standard"/>
    <w:uiPriority w:val="99"/>
    <w:qFormat/>
    <w:rsid w:val="002C128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C128C"/>
    <w:pPr>
      <w:suppressLineNumbers/>
    </w:pPr>
  </w:style>
  <w:style w:type="paragraph" w:styleId="NormalWeb">
    <w:name w:val="Normal (Web)"/>
    <w:basedOn w:val="Standard"/>
    <w:uiPriority w:val="99"/>
    <w:rsid w:val="002C128C"/>
    <w:pPr>
      <w:spacing w:before="280" w:after="119"/>
    </w:pPr>
  </w:style>
  <w:style w:type="character" w:customStyle="1" w:styleId="NumberingSymbols">
    <w:name w:val="Numbering Symbols"/>
    <w:uiPriority w:val="99"/>
    <w:rsid w:val="002C128C"/>
  </w:style>
  <w:style w:type="character" w:customStyle="1" w:styleId="BulletSymbols">
    <w:name w:val="Bullet Symbols"/>
    <w:uiPriority w:val="99"/>
    <w:rsid w:val="002C128C"/>
    <w:rPr>
      <w:rFonts w:ascii="StarSymbol" w:hAnsi="StarSymbol"/>
      <w:sz w:val="18"/>
    </w:rPr>
  </w:style>
  <w:style w:type="character" w:customStyle="1" w:styleId="WW8Num2z1">
    <w:name w:val="WW8Num2z1"/>
    <w:uiPriority w:val="99"/>
    <w:rsid w:val="002C128C"/>
    <w:rPr>
      <w:rFonts w:ascii="Symbol" w:hAnsi="Symbol"/>
    </w:rPr>
  </w:style>
  <w:style w:type="character" w:customStyle="1" w:styleId="WW8Num15z0">
    <w:name w:val="WW8Num15z0"/>
    <w:uiPriority w:val="99"/>
    <w:rsid w:val="002C128C"/>
    <w:rPr>
      <w:rFonts w:ascii="Symbol" w:hAnsi="Symbol"/>
    </w:rPr>
  </w:style>
  <w:style w:type="character" w:customStyle="1" w:styleId="WW8Num15z1">
    <w:name w:val="WW8Num15z1"/>
    <w:uiPriority w:val="99"/>
    <w:rsid w:val="002C128C"/>
    <w:rPr>
      <w:rFonts w:ascii="Courier New" w:hAnsi="Courier New"/>
    </w:rPr>
  </w:style>
  <w:style w:type="character" w:customStyle="1" w:styleId="WW8Num15z2">
    <w:name w:val="WW8Num15z2"/>
    <w:uiPriority w:val="99"/>
    <w:rsid w:val="002C128C"/>
    <w:rPr>
      <w:rFonts w:ascii="Wingdings" w:hAnsi="Wingdings"/>
    </w:rPr>
  </w:style>
  <w:style w:type="paragraph" w:customStyle="1" w:styleId="Default">
    <w:name w:val="Default"/>
    <w:uiPriority w:val="99"/>
    <w:rsid w:val="004A36E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7D5BC8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D5BC8"/>
    <w:rPr>
      <w:rFonts w:cs="Times New Roman"/>
      <w:i/>
    </w:rPr>
  </w:style>
  <w:style w:type="paragraph" w:customStyle="1" w:styleId="zajawka">
    <w:name w:val="zajawka"/>
    <w:basedOn w:val="Normal"/>
    <w:uiPriority w:val="99"/>
    <w:rsid w:val="005F087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cs="Times New Roman"/>
      <w:kern w:val="0"/>
      <w:lang w:eastAsia="pl-PL" w:bidi="ar-SA"/>
    </w:rPr>
  </w:style>
  <w:style w:type="paragraph" w:styleId="ListParagraph">
    <w:name w:val="List Paragraph"/>
    <w:basedOn w:val="Normal"/>
    <w:uiPriority w:val="99"/>
    <w:qFormat/>
    <w:rsid w:val="000E6431"/>
    <w:pPr>
      <w:ind w:left="708"/>
    </w:pPr>
    <w:rPr>
      <w:szCs w:val="21"/>
    </w:rPr>
  </w:style>
  <w:style w:type="paragraph" w:styleId="FootnoteText">
    <w:name w:val="footnote text"/>
    <w:basedOn w:val="Normal"/>
    <w:link w:val="FootnoteTextChar"/>
    <w:uiPriority w:val="99"/>
    <w:semiHidden/>
    <w:rsid w:val="005600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kern w:val="3"/>
      <w:sz w:val="18"/>
      <w:szCs w:val="18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rsid w:val="005600CA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8C67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kern w:val="3"/>
      <w:sz w:val="21"/>
      <w:szCs w:val="21"/>
      <w:lang w:eastAsia="zh-CN" w:bidi="hi-IN"/>
    </w:rPr>
  </w:style>
  <w:style w:type="character" w:styleId="PageNumber">
    <w:name w:val="page number"/>
    <w:basedOn w:val="DefaultParagraphFont"/>
    <w:uiPriority w:val="99"/>
    <w:rsid w:val="008C6731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0D0C0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kern w:val="3"/>
      <w:sz w:val="18"/>
      <w:szCs w:val="18"/>
      <w:lang w:eastAsia="zh-CN" w:bidi="hi-IN"/>
    </w:rPr>
  </w:style>
  <w:style w:type="character" w:styleId="EndnoteReference">
    <w:name w:val="endnote reference"/>
    <w:basedOn w:val="DefaultParagraphFont"/>
    <w:uiPriority w:val="99"/>
    <w:semiHidden/>
    <w:rsid w:val="000D0C06"/>
    <w:rPr>
      <w:rFonts w:cs="Times New Roman"/>
      <w:vertAlign w:val="superscript"/>
    </w:rPr>
  </w:style>
  <w:style w:type="character" w:customStyle="1" w:styleId="Absatz-Standardschriftart">
    <w:name w:val="Absatz-Standardschriftart"/>
    <w:uiPriority w:val="99"/>
    <w:rsid w:val="007A6578"/>
  </w:style>
  <w:style w:type="character" w:customStyle="1" w:styleId="txt12">
    <w:name w:val="txt12"/>
    <w:basedOn w:val="DefaultParagraphFont"/>
    <w:uiPriority w:val="99"/>
    <w:rsid w:val="00BA0F5C"/>
    <w:rPr>
      <w:rFonts w:cs="Times New Roman"/>
    </w:rPr>
  </w:style>
  <w:style w:type="paragraph" w:customStyle="1" w:styleId="Tekstpodstawowywcity21">
    <w:name w:val="Tekst podstawowy wcięty 21"/>
    <w:basedOn w:val="Normal"/>
    <w:uiPriority w:val="99"/>
    <w:rsid w:val="00BC6D7F"/>
    <w:pPr>
      <w:widowControl/>
      <w:autoSpaceDN/>
      <w:ind w:firstLine="708"/>
      <w:jc w:val="both"/>
      <w:textAlignment w:val="auto"/>
    </w:pPr>
    <w:rPr>
      <w:rFonts w:cs="Times New Roman"/>
      <w:kern w:val="0"/>
      <w:sz w:val="26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CE025A"/>
    <w:pPr>
      <w:widowControl/>
      <w:suppressAutoHyphens w:val="0"/>
      <w:autoSpaceDN/>
      <w:textAlignment w:val="auto"/>
    </w:pPr>
    <w:rPr>
      <w:kern w:val="0"/>
      <w:szCs w:val="20"/>
      <w:lang w:eastAsia="pl-PL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025A"/>
    <w:rPr>
      <w:rFonts w:cs="Times New Roman"/>
      <w:sz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E66D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kern w:val="3"/>
      <w:sz w:val="21"/>
      <w:szCs w:val="21"/>
      <w:lang w:eastAsia="zh-CN" w:bidi="hi-IN"/>
    </w:rPr>
  </w:style>
  <w:style w:type="character" w:customStyle="1" w:styleId="WW8Num2z0">
    <w:name w:val="WW8Num2z0"/>
    <w:uiPriority w:val="99"/>
    <w:rsid w:val="00CB5F8C"/>
    <w:rPr>
      <w:rFonts w:ascii="Wingdings" w:hAnsi="Wingdings"/>
    </w:rPr>
  </w:style>
  <w:style w:type="paragraph" w:customStyle="1" w:styleId="Numerowanie">
    <w:name w:val="Numerowanie"/>
    <w:basedOn w:val="Normal"/>
    <w:uiPriority w:val="99"/>
    <w:rsid w:val="00D0683E"/>
    <w:pPr>
      <w:widowControl/>
      <w:numPr>
        <w:numId w:val="6"/>
      </w:numPr>
      <w:suppressAutoHyphens w:val="0"/>
      <w:autoSpaceDN/>
      <w:jc w:val="both"/>
      <w:textAlignment w:val="auto"/>
    </w:pPr>
    <w:rPr>
      <w:rFonts w:cs="Times New Roman"/>
      <w:kern w:val="0"/>
      <w:szCs w:val="20"/>
      <w:lang w:eastAsia="pl-PL" w:bidi="ar-SA"/>
    </w:rPr>
  </w:style>
  <w:style w:type="paragraph" w:customStyle="1" w:styleId="Snumrow2">
    <w:name w:val="Snumrow 2"/>
    <w:basedOn w:val="Normal"/>
    <w:autoRedefine/>
    <w:uiPriority w:val="99"/>
    <w:rsid w:val="00D0683E"/>
    <w:pPr>
      <w:widowControl/>
      <w:numPr>
        <w:ilvl w:val="1"/>
        <w:numId w:val="6"/>
      </w:numPr>
      <w:suppressAutoHyphens w:val="0"/>
      <w:autoSpaceDN/>
      <w:jc w:val="both"/>
      <w:textAlignment w:val="auto"/>
    </w:pPr>
    <w:rPr>
      <w:rFonts w:cs="Times New Roman"/>
      <w:kern w:val="0"/>
      <w:szCs w:val="20"/>
      <w:lang w:eastAsia="pl-PL" w:bidi="ar-SA"/>
    </w:rPr>
  </w:style>
  <w:style w:type="paragraph" w:customStyle="1" w:styleId="WW-Tekstpodstawowy2">
    <w:name w:val="WW-Tekst podstawowy 2"/>
    <w:basedOn w:val="Normal"/>
    <w:uiPriority w:val="99"/>
    <w:rsid w:val="00005625"/>
    <w:pPr>
      <w:shd w:val="clear" w:color="auto" w:fill="FFFFFF"/>
      <w:autoSpaceDE w:val="0"/>
      <w:autoSpaceDN/>
      <w:spacing w:before="403"/>
      <w:ind w:right="1385"/>
      <w:textAlignment w:val="auto"/>
    </w:pPr>
    <w:rPr>
      <w:rFonts w:ascii="Verdana" w:hAnsi="Verdana" w:cs="Times New Roman"/>
      <w:color w:val="000000"/>
      <w:kern w:val="0"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FF6DEE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"/>
    <w:uiPriority w:val="99"/>
    <w:rsid w:val="00F1782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user">
    <w:name w:val="Standard (user)"/>
    <w:uiPriority w:val="99"/>
    <w:rsid w:val="00A97E2D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 w:bidi="hi-IN"/>
    </w:rPr>
  </w:style>
  <w:style w:type="character" w:customStyle="1" w:styleId="WW8Num6z0">
    <w:name w:val="WW8Num6z0"/>
    <w:uiPriority w:val="99"/>
    <w:rsid w:val="00AE3764"/>
    <w:rPr>
      <w:rFonts w:ascii="Times New Roman" w:hAnsi="Times New Roman"/>
    </w:rPr>
  </w:style>
  <w:style w:type="numbering" w:customStyle="1" w:styleId="WW8Num15">
    <w:name w:val="WW8Num15"/>
    <w:rsid w:val="00416AC6"/>
    <w:pPr>
      <w:numPr>
        <w:numId w:val="5"/>
      </w:numPr>
    </w:pPr>
  </w:style>
  <w:style w:type="numbering" w:customStyle="1" w:styleId="WW8Num3">
    <w:name w:val="WW8Num3"/>
    <w:rsid w:val="00416AC6"/>
    <w:pPr>
      <w:numPr>
        <w:numId w:val="1"/>
      </w:numPr>
    </w:pPr>
  </w:style>
  <w:style w:type="numbering" w:customStyle="1" w:styleId="WW8Num6">
    <w:name w:val="WW8Num6"/>
    <w:rsid w:val="00416AC6"/>
    <w:pPr>
      <w:numPr>
        <w:numId w:val="2"/>
      </w:numPr>
    </w:pPr>
  </w:style>
  <w:style w:type="numbering" w:customStyle="1" w:styleId="WW8Num1">
    <w:name w:val="WW8Num1"/>
    <w:rsid w:val="00416AC6"/>
    <w:pPr>
      <w:numPr>
        <w:numId w:val="4"/>
      </w:numPr>
    </w:pPr>
  </w:style>
  <w:style w:type="numbering" w:customStyle="1" w:styleId="WW8Num2">
    <w:name w:val="WW8Num2"/>
    <w:rsid w:val="00416AC6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4</Pages>
  <Words>1012</Words>
  <Characters>6075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23/2011</dc:title>
  <dc:subject/>
  <dc:creator>DOM</dc:creator>
  <cp:keywords/>
  <dc:description/>
  <cp:lastModifiedBy>JJazdzewska</cp:lastModifiedBy>
  <cp:revision>3</cp:revision>
  <cp:lastPrinted>2013-01-23T08:17:00Z</cp:lastPrinted>
  <dcterms:created xsi:type="dcterms:W3CDTF">2013-01-21T07:23:00Z</dcterms:created>
  <dcterms:modified xsi:type="dcterms:W3CDTF">2013-01-23T08:17:00Z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