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8E" w:rsidRDefault="00C85BEB" w:rsidP="00C85BEB">
      <w:pPr>
        <w:pStyle w:val="Default"/>
        <w:tabs>
          <w:tab w:val="left" w:pos="1486"/>
        </w:tabs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3 do zapytania ofertowego nr AG.272.32.2018</w:t>
      </w:r>
    </w:p>
    <w:tbl>
      <w:tblPr>
        <w:tblW w:w="1439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195"/>
        <w:gridCol w:w="1512"/>
        <w:gridCol w:w="6604"/>
        <w:gridCol w:w="1225"/>
        <w:gridCol w:w="1029"/>
        <w:gridCol w:w="1358"/>
        <w:gridCol w:w="1475"/>
      </w:tblGrid>
      <w:tr w:rsidR="008A6A8E" w:rsidTr="00802F45">
        <w:trPr>
          <w:trHeight w:val="616"/>
        </w:trPr>
        <w:tc>
          <w:tcPr>
            <w:tcW w:w="143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68" w:type="dxa"/>
            </w:tcMar>
          </w:tcPr>
          <w:p w:rsidR="00C85BEB" w:rsidRDefault="00C85BEB">
            <w:pPr>
              <w:widowControl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Wykaz wyposażenia</w:t>
            </w:r>
          </w:p>
          <w:p w:rsidR="008A6A8E" w:rsidRDefault="00141BF6">
            <w:pPr>
              <w:widowControl w:val="0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 xml:space="preserve">Dostawa wyposażenia pracowni szkolnych: </w:t>
            </w:r>
            <w:bookmarkStart w:id="0" w:name="__DdeLink__2238_3069212867"/>
            <w:bookmarkEnd w:id="0"/>
            <w:r w:rsidR="00C85BEB">
              <w:rPr>
                <w:rFonts w:eastAsia="Times New Roman"/>
                <w:b/>
                <w:sz w:val="32"/>
                <w:szCs w:val="32"/>
              </w:rPr>
              <w:t>Zakup i dostawa s</w:t>
            </w:r>
            <w:r>
              <w:rPr>
                <w:rFonts w:eastAsia="Times New Roman"/>
                <w:b/>
                <w:sz w:val="32"/>
                <w:szCs w:val="32"/>
              </w:rPr>
              <w:t>przęt</w:t>
            </w:r>
            <w:r w:rsidR="00C85BEB">
              <w:rPr>
                <w:rFonts w:eastAsia="Times New Roman"/>
                <w:b/>
                <w:sz w:val="32"/>
                <w:szCs w:val="32"/>
              </w:rPr>
              <w:t>u fotograficznego</w:t>
            </w:r>
            <w:bookmarkStart w:id="1" w:name="_GoBack"/>
            <w:bookmarkEnd w:id="1"/>
          </w:p>
        </w:tc>
      </w:tr>
      <w:tr w:rsidR="00802F45" w:rsidTr="00802F45">
        <w:trPr>
          <w:trHeight w:val="1322"/>
        </w:trPr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Default="00802F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Default="00802F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Default="00802F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Default="00802F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Kod CPV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Default="00802F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Pr="00802F45" w:rsidRDefault="00802F45" w:rsidP="002050ED">
            <w:pPr>
              <w:rPr>
                <w:b/>
              </w:rPr>
            </w:pPr>
            <w:r w:rsidRPr="00802F45">
              <w:rPr>
                <w:b/>
              </w:rPr>
              <w:t>Łączna cena brutto, tj. (Cena jednostkowa (brutto zł x Ilość sztuk, zestawów= łączna cena brutto)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Pr="00802F45" w:rsidRDefault="00802F45" w:rsidP="002050ED">
            <w:pPr>
              <w:rPr>
                <w:b/>
              </w:rPr>
            </w:pPr>
            <w:r w:rsidRPr="00802F45">
              <w:rPr>
                <w:b/>
              </w:rPr>
              <w:t>Uwagi</w:t>
            </w: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</w:pPr>
            <w:r>
              <w:rPr>
                <w:sz w:val="20"/>
                <w:szCs w:val="20"/>
              </w:rPr>
              <w:t>Cyfrowy aparat lustrzany.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Rozdzielczość  min. 18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8A6A8E" w:rsidRDefault="00141BF6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Wielkość matrycy   </w:t>
            </w:r>
            <w:r>
              <w:rPr>
                <w:color w:val="000000"/>
                <w:sz w:val="20"/>
                <w:szCs w:val="20"/>
              </w:rPr>
              <w:t>APS-C</w:t>
            </w:r>
          </w:p>
          <w:p w:rsidR="008A6A8E" w:rsidRDefault="00141BF6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Rodzaj przetwornika  22,3 x 14,9 mm</w:t>
            </w:r>
          </w:p>
          <w:p w:rsidR="008A6A8E" w:rsidRDefault="00141BF6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Zakres czułości ISO   100 - 6400</w:t>
            </w:r>
          </w:p>
          <w:p w:rsidR="008A6A8E" w:rsidRDefault="00141BF6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Obiektyw w zestawie 18-55mm</w:t>
            </w:r>
          </w:p>
          <w:p w:rsidR="008A6A8E" w:rsidRDefault="00141BF6">
            <w:pPr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zestawie z płaskim obiektywem 24 mm dającym z matrycą APS-C ogniskową 35 mm.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color w:val="000000"/>
                <w:sz w:val="20"/>
                <w:szCs w:val="20"/>
              </w:rPr>
              <w:t>- Min. 18-megapikselową matrycę,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color w:val="000000"/>
                <w:sz w:val="20"/>
                <w:szCs w:val="20"/>
              </w:rPr>
              <w:t xml:space="preserve">- 9 polowy </w:t>
            </w:r>
            <w:proofErr w:type="spellStart"/>
            <w:r>
              <w:rPr>
                <w:color w:val="000000"/>
                <w:sz w:val="20"/>
                <w:szCs w:val="20"/>
              </w:rPr>
              <w:t>autofokus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funkcję </w:t>
            </w:r>
            <w:r>
              <w:rPr>
                <w:color w:val="000000"/>
                <w:sz w:val="20"/>
                <w:szCs w:val="20"/>
              </w:rPr>
              <w:t>nagrywania filmów Full HD.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color w:val="000000"/>
                <w:sz w:val="20"/>
                <w:szCs w:val="20"/>
              </w:rPr>
              <w:t>- Szybki procesor obrazu,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Ekranie LCD o rozdzielczości min  920 000 punktów oraz łączność Wi-Fi i NFC. 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/>
              <w:t xml:space="preserve">38651000-3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  <w:bookmarkStart w:id="2" w:name="__DdeLink__790_3152324926"/>
            <w:bookmarkEnd w:id="2"/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</w:pPr>
            <w:r>
              <w:rPr>
                <w:sz w:val="20"/>
                <w:szCs w:val="20"/>
              </w:rPr>
              <w:t xml:space="preserve">Obiektyw szerokokątny  kompatybilny ze wskazanymi powyżej parametrami </w:t>
            </w:r>
            <w:r>
              <w:rPr>
                <w:sz w:val="20"/>
                <w:szCs w:val="20"/>
              </w:rPr>
              <w:t>aparatu.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Obiektyw 17-40 mm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Najwyższą jakością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Odporny na złe warunki atmosferyczne i wszelkie uszkodzenia mechaniczne. 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Wykonane z materiałów odpornych na ścieranie.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sz w:val="20"/>
                <w:szCs w:val="20"/>
              </w:rPr>
              <w:t>- Szkła redukujące współczynnik aberracji chromatycznej.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sz w:val="20"/>
                <w:szCs w:val="20"/>
              </w:rPr>
              <w:t xml:space="preserve">- Do aparatów </w:t>
            </w:r>
            <w:r>
              <w:rPr>
                <w:sz w:val="20"/>
                <w:szCs w:val="20"/>
              </w:rPr>
              <w:t>analogowych, jak i cyfrowych z matrycą małoobrazkową i APS-C.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Kąt widzenia  27-64 mm przy klatce formatu 35mm. 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sz w:val="20"/>
                <w:szCs w:val="20"/>
              </w:rPr>
              <w:t>- Obiektyw super szerokokątny.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sz w:val="20"/>
                <w:szCs w:val="20"/>
              </w:rPr>
              <w:t>- Do robienia zdjęć w małych pomieszczeniach.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sz w:val="20"/>
                <w:szCs w:val="20"/>
              </w:rPr>
              <w:t>- System pozwalający na ustawienie ostrości ręcznie w czasie dzia</w:t>
            </w:r>
            <w:r>
              <w:rPr>
                <w:sz w:val="20"/>
                <w:szCs w:val="20"/>
              </w:rPr>
              <w:t>łania AF bez konieczności przełączania się między trybami pracy obiektywu.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</w:pPr>
            <w:r>
              <w:rPr>
                <w:sz w:val="20"/>
                <w:szCs w:val="20"/>
              </w:rPr>
              <w:t>Filtr Ochronny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</w:pPr>
            <w:r>
              <w:rPr>
                <w:sz w:val="20"/>
                <w:szCs w:val="20"/>
              </w:rPr>
              <w:t>Filtr ochronny UV 52 mm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Statyw kompatybilny ze wskazanym powyżej modelem aparatu.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materiał: </w:t>
            </w:r>
            <w:r>
              <w:rPr>
                <w:color w:val="000000"/>
                <w:sz w:val="20"/>
                <w:szCs w:val="20"/>
              </w:rPr>
              <w:t>aluminium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nogi regulowana jest za pomocą 3 zatrzasków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gumowe nasadki nóg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głowica kulkowa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głowica wykonana z stopu aluminiowo-magnezowego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maksymalna wysokość [cm]  146,4cm (130cm ze schowana kolumną)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min. wysokość [cm]  27cm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>wysokość po złożeniu ok.  44cm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aksymalne obciążenie [kg]  zestawu 10kg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ilość sekcji  4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możliwość przekształcenia w </w:t>
            </w:r>
            <w:proofErr w:type="spellStart"/>
            <w:r>
              <w:rPr>
                <w:color w:val="000000"/>
                <w:sz w:val="20"/>
                <w:szCs w:val="20"/>
              </w:rPr>
              <w:t>monopod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możlwość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odwrócenia kolumny centralnej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gwarancja 24 miesiące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</w:t>
            </w:r>
            <w:proofErr w:type="spellStart"/>
            <w:r>
              <w:rPr>
                <w:sz w:val="20"/>
                <w:szCs w:val="20"/>
              </w:rPr>
              <w:t>sd</w:t>
            </w:r>
            <w:proofErr w:type="spellEnd"/>
            <w:r>
              <w:rPr>
                <w:sz w:val="20"/>
                <w:szCs w:val="20"/>
              </w:rPr>
              <w:t xml:space="preserve"> 32 GB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: 32 GB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Interfejs: USB 2.0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Wspierany system operacyjny: Windows 2000/ ME/XP/Vista, Linux oraz </w:t>
            </w: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  <w:r>
              <w:rPr>
                <w:sz w:val="20"/>
                <w:szCs w:val="20"/>
              </w:rPr>
              <w:t xml:space="preserve"> X v10.1.2+.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do aparatu kompatybilny ze wskazanym powyżej modelem aparatu.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Torba do aparatu lustrzanego kompatybilny ze wskazanym </w:t>
            </w:r>
            <w:r>
              <w:rPr>
                <w:sz w:val="20"/>
                <w:szCs w:val="20"/>
              </w:rPr>
              <w:t>powyżej modelem aparatu.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</w:pPr>
            <w:r>
              <w:rPr>
                <w:sz w:val="20"/>
                <w:szCs w:val="20"/>
              </w:rPr>
              <w:t xml:space="preserve">Lampa błyskowa kompatybilny ze wskazanym powyżej </w:t>
            </w:r>
            <w:r>
              <w:rPr>
                <w:sz w:val="20"/>
                <w:szCs w:val="20"/>
              </w:rPr>
              <w:lastRenderedPageBreak/>
              <w:t>modelem aparatu.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</w:pPr>
            <w:r>
              <w:rPr>
                <w:sz w:val="20"/>
                <w:szCs w:val="20"/>
              </w:rPr>
              <w:lastRenderedPageBreak/>
              <w:t xml:space="preserve">Lampa błyskowa kompaktowa konstrukcja liczba przewodnia (ISO 100) metry: 43 (ogniskowa 105 mm) intuicyjny interfejs zakres pokrycia ogniskowych: od 24 do 105 mm oraz 14 mm </w:t>
            </w:r>
            <w:proofErr w:type="spellStart"/>
            <w:r>
              <w:rPr>
                <w:sz w:val="20"/>
                <w:szCs w:val="20"/>
              </w:rPr>
              <w:t>autozoom</w:t>
            </w:r>
            <w:proofErr w:type="spellEnd"/>
            <w:r>
              <w:rPr>
                <w:sz w:val="20"/>
                <w:szCs w:val="20"/>
              </w:rPr>
              <w:t xml:space="preserve"> dla czujnika automatyczna i manualna obsługa podświetlany, punktowy wyświet</w:t>
            </w:r>
            <w:r>
              <w:rPr>
                <w:sz w:val="20"/>
                <w:szCs w:val="20"/>
              </w:rPr>
              <w:t xml:space="preserve">lacz LCD obsługa bezprzewodowej transmisji radiowej, blokada i korekcja ekspozycji lampy, synchronizacja błysku </w:t>
            </w:r>
            <w:r>
              <w:rPr>
                <w:sz w:val="20"/>
                <w:szCs w:val="20"/>
              </w:rPr>
              <w:lastRenderedPageBreak/>
              <w:t>z drugą zasłoną błysk modelujący transmisja informacji o temperaturze barwowej funkcja wyzwalacza przybliżony maksymalny zasięg wyzwalacza: wnęt</w:t>
            </w:r>
            <w:r>
              <w:rPr>
                <w:sz w:val="20"/>
                <w:szCs w:val="20"/>
              </w:rPr>
              <w:t>rza: 12-15 m / 30 m; na zewnątrz: 8-10 m / 30 m liczba grup: 3/5 liczba kanałów: 4/15 zdalne wyzwalanie migawki materiał stopki mocującej: metal wymiary: 70,5 × 113,8 × 98,2 mm zakres temperatur podczas pracy: 0 - 45 stopni Celsjusza wilgotność: 85% lub mn</w:t>
            </w:r>
            <w:r>
              <w:rPr>
                <w:sz w:val="20"/>
                <w:szCs w:val="20"/>
              </w:rPr>
              <w:t xml:space="preserve">iej         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Poziomica bąbelkowa 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Dwuosiowa poziomica mocowana w gorącej stopce aparatu. 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Ułatwia wykonywanie zdjęć z zachowaniem linii pionowych i poziomych bez użycia statywu.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Przydatna przy fotografii panoramicznej, </w:t>
            </w:r>
            <w:r>
              <w:rPr>
                <w:sz w:val="20"/>
                <w:szCs w:val="20"/>
              </w:rPr>
              <w:t>krajobrazowej czy miejskiej.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– lustrzanka cyfrowa + torba na aparat + karta pamięci 64 GB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min. 24 </w:t>
            </w:r>
            <w:proofErr w:type="spellStart"/>
            <w:r>
              <w:rPr>
                <w:sz w:val="20"/>
                <w:szCs w:val="20"/>
              </w:rPr>
              <w:t>Mpix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matrycy APS-C 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przetwornika  23,5 x 15,6 mm 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czułości ISO 100 - 25600 </w:t>
            </w:r>
          </w:p>
          <w:p w:rsidR="008A6A8E" w:rsidRDefault="00141BF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Obiektyw w zestawie  18-55 mm</w:t>
            </w:r>
          </w:p>
          <w:p w:rsidR="008A6A8E" w:rsidRDefault="00141BF6">
            <w:pPr>
              <w:snapToGrid w:val="0"/>
              <w:spacing w:after="0"/>
            </w:pPr>
            <w:r>
              <w:rPr>
                <w:sz w:val="20"/>
                <w:szCs w:val="20"/>
              </w:rPr>
              <w:t xml:space="preserve">Ogniskowa (dla 35 mm) 27-82.5 mm                                                                                     Torba na aparat, </w:t>
            </w:r>
            <w:proofErr w:type="spellStart"/>
            <w:r>
              <w:rPr>
                <w:sz w:val="20"/>
                <w:szCs w:val="20"/>
              </w:rPr>
              <w:t>obirktyw</w:t>
            </w:r>
            <w:proofErr w:type="spellEnd"/>
            <w:r>
              <w:rPr>
                <w:sz w:val="20"/>
                <w:szCs w:val="20"/>
              </w:rPr>
              <w:t xml:space="preserve">, akcesoria, kolor czarny                                                </w:t>
            </w:r>
          </w:p>
          <w:p w:rsidR="008A6A8E" w:rsidRDefault="00141BF6">
            <w:pPr>
              <w:snapToGrid w:val="0"/>
            </w:pPr>
            <w:r>
              <w:rPr>
                <w:sz w:val="20"/>
                <w:szCs w:val="20"/>
              </w:rPr>
              <w:t>Karta SDXC</w:t>
            </w:r>
            <w:r>
              <w:rPr>
                <w:sz w:val="20"/>
                <w:szCs w:val="20"/>
              </w:rPr>
              <w:t xml:space="preserve"> o pojemności 64 GB i prędkością zapisu 40 MB/s  oraz </w:t>
            </w:r>
            <w:proofErr w:type="spellStart"/>
            <w:r>
              <w:rPr>
                <w:sz w:val="20"/>
                <w:szCs w:val="20"/>
              </w:rPr>
              <w:t>rędkością</w:t>
            </w:r>
            <w:proofErr w:type="spellEnd"/>
            <w:r>
              <w:rPr>
                <w:sz w:val="20"/>
                <w:szCs w:val="20"/>
              </w:rPr>
              <w:t xml:space="preserve"> odczytu do 90 MB/s 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38650000-6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aparat fotograficzny Lustrzanka cyfrowa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matrycy  24 - 26 </w:t>
            </w:r>
            <w:proofErr w:type="spellStart"/>
            <w:r>
              <w:rPr>
                <w:sz w:val="20"/>
                <w:szCs w:val="20"/>
              </w:rPr>
              <w:t>Mpix</w:t>
            </w:r>
            <w:proofErr w:type="spellEnd"/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czułości ISO  Od ISO 100 do ISO 12800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otwarcia migawki Od 1/4000 do 30 s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zdjęć 6000 x 4000 (duże). 4496 x 3000 (średnie). 2992 x 2000 (małe)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Nagrywanie wideo HD (24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HD (30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HD (60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Full HD (24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Full HD (30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Full HD (60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/s)</w:t>
            </w:r>
          </w:p>
          <w:p w:rsidR="008A6A8E" w:rsidRDefault="00141BF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Filmowanie 1920 </w:t>
            </w:r>
            <w:r>
              <w:rPr>
                <w:sz w:val="20"/>
                <w:szCs w:val="20"/>
              </w:rPr>
              <w:t>x 1080, 1280 x 720, 640 x 424,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zapisu JPEG, MOV, RAW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mikrofon lub zewnętrzny mikrofon stereofoniczny; możliwość regulowania czułości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Tryb manualny oraz tryby automatyczne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Lampa błyskowa wbudowana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Gniazdo lampy zewnętrznej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i porty M</w:t>
            </w:r>
            <w:r>
              <w:rPr>
                <w:sz w:val="20"/>
                <w:szCs w:val="20"/>
              </w:rPr>
              <w:t xml:space="preserve">ini HDMI, Mini USB 3.0,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wyjść/wejść, Wyjście słuchawkowe 3.5 mm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kart pamięci SDHC/SDXC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LCD min. 3,2" Typ LCD Kolorowy, TFT, Uchylny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moduł GPS, Wbudowany moduł NFC, Wbudowany moduł Wi-Fi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Ok. 530 g z akumulatorem i kartą</w:t>
            </w:r>
            <w:r>
              <w:rPr>
                <w:sz w:val="20"/>
                <w:szCs w:val="20"/>
              </w:rPr>
              <w:t xml:space="preserve"> pamięci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24 miesiące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Obiektyw zmiennoogniskowy 18mm - 105 mm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Autofocus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powiększenie: 5,8x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odległość ustawiania ostrości: 0,45 m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skala odwzorowania: 0,2x (1/5)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Przysłona: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Największa przysłona: f/3,5–5,6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</w:t>
            </w:r>
            <w:r>
              <w:rPr>
                <w:sz w:val="20"/>
                <w:szCs w:val="20"/>
              </w:rPr>
              <w:t>przysłona: f/22–38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38651000-3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Torba do </w:t>
            </w:r>
            <w:r>
              <w:rPr>
                <w:sz w:val="20"/>
                <w:szCs w:val="20"/>
              </w:rPr>
              <w:lastRenderedPageBreak/>
              <w:t>aparatu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lastRenderedPageBreak/>
              <w:t>Torba  dedykowana do aparatu z obiektywem lustrzanym.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Wysoka ergonomia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Wysoka jakość wykonania.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- Zewnętrza warstwa futerału wykonana z materiału wodoodpornego.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- Wnętrze futerału</w:t>
            </w:r>
            <w:r>
              <w:rPr>
                <w:sz w:val="20"/>
                <w:szCs w:val="20"/>
              </w:rPr>
              <w:t xml:space="preserve"> wyłożone materiałem amortyzującym.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Profilowany pasek naramienny z warstwą antypoślizgową .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18900000-8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aparat fotograficzny - Lustrzanka cyfrowa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czułości ISO  </w:t>
            </w:r>
            <w:proofErr w:type="spellStart"/>
            <w:r>
              <w:rPr>
                <w:sz w:val="20"/>
                <w:szCs w:val="20"/>
              </w:rPr>
              <w:t>ISO</w:t>
            </w:r>
            <w:proofErr w:type="spellEnd"/>
            <w:r>
              <w:rPr>
                <w:sz w:val="20"/>
                <w:szCs w:val="20"/>
              </w:rPr>
              <w:t xml:space="preserve"> 100–25600 w krokach co 1 EV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seryjne Do 5 kl./s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Samowyzwalacz 2 s, 5 s, 10 s, 20 s; od 1 do 9 zdjęć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otwarcia migawki Od 1/4000 do 30 s w krokach co 1/3 EV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zdjęć 6000 x 4000 (duże). 4496 x 3000 (średnie). 2992 x 2000 (małe)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Nagrywanie wideo HD (24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/s), HD</w:t>
            </w:r>
            <w:r>
              <w:rPr>
                <w:sz w:val="20"/>
                <w:szCs w:val="20"/>
              </w:rPr>
              <w:t xml:space="preserve"> (30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HD (60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Full HD (24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Full HD (30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/s), Full HD (60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/s)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Filmowanie 1920 x 1080, 1280 x 720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zapisu JPEG, MOV, RAW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mikrofon monofoniczny; możliwość regulowania czułości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Automatyka programowa manualna oraz tryby auto</w:t>
            </w:r>
            <w:r>
              <w:rPr>
                <w:sz w:val="20"/>
                <w:szCs w:val="20"/>
              </w:rPr>
              <w:t>matyczne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Lampa błyskowa wbudowana +  gniazdo lampy zewnętrznej,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i porty Mini HDMI, Mini USB 3.0,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wyjść/wejść, Wyjście słuchawkowe 3.5 mm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kart pamięci SDHC/SDXC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Wizjer Optyczny Ekran LCD min. 3,2" Typ LCD Kolorowy, TFT Moduły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</w:t>
            </w:r>
            <w:r>
              <w:rPr>
                <w:sz w:val="20"/>
                <w:szCs w:val="20"/>
              </w:rPr>
              <w:t>any moduł GPS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Około 445 g z akumulatorem i kartą pamięci,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24 miesiące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Kompaktowe, zaawansowany technologicznie obiektywy zmiennoogniskowe </w:t>
            </w:r>
            <w:r>
              <w:rPr>
                <w:sz w:val="20"/>
                <w:szCs w:val="20"/>
              </w:rPr>
              <w:lastRenderedPageBreak/>
              <w:t xml:space="preserve">18-55  i 70-300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powiększenie: 5,8x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Ogniskowa:  18–55 mm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odległość ustawiania ostr</w:t>
            </w:r>
            <w:r>
              <w:rPr>
                <w:sz w:val="20"/>
                <w:szCs w:val="20"/>
              </w:rPr>
              <w:t xml:space="preserve">ości: 0,25 m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skala odwzorowania: 0,2x (1/5)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Przysłona: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Największa przysłona: 3,5–5,6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przysłona: 22–38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powiększenie: 5,8x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Ogniskowa:  70-300 mm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odległość ustawiania ostrości: 0,95 m 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Przysłona: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Największa </w:t>
            </w:r>
            <w:r>
              <w:rPr>
                <w:sz w:val="20"/>
                <w:szCs w:val="20"/>
              </w:rPr>
              <w:t>przysłona: 4.5-6.3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38651000-3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do aparatu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dedykowana do aparatu z 2 obiektywami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Wysoka ergonomia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Wysoka jakość wykonania.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- Zewnętrza warstwa futerału wykonana z wodoodpornego materiału.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 xml:space="preserve">- Wnętrze futerału wyłożone </w:t>
            </w:r>
            <w:r>
              <w:rPr>
                <w:sz w:val="20"/>
                <w:szCs w:val="20"/>
              </w:rPr>
              <w:t>materiałem amortyzującym.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Profilowany pasek naramienny z warstwą antypoślizgową i klamrami błyskawicznymi.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18900000-8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 do aparatu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Mikrofon pojemnościowy przeznaczony do współpracy z kamerami video i rekorderami.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Montowany na zimną stopkę akcesoriów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Filtr wysokiego pasma przenoszenia (redukcja zakłóceń poniżej 80Hz; typu: hałas urządzeń mechanicznych czy wiatr)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bateryjne: 9V - czas pracy w przybliżeniu 100 godzin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Struktura akustyczna: gradient </w:t>
            </w:r>
            <w:r>
              <w:rPr>
                <w:sz w:val="20"/>
                <w:szCs w:val="20"/>
              </w:rPr>
              <w:t>liniowy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Aktywna elektronika: JFET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Kapsułą: 1/2 cala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Charakterystyka kierunkowa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Pasmo przenoszenia: 40Hz - 20kHz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Impedancja na wyjściu: 200 Ohm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Maks. SPL: 134dB SPL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Czułość:  -38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, 1 V/Pascal (12,60 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 xml:space="preserve"> przy 94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SPL) +/- 2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dla 1 kHz</w:t>
            </w:r>
          </w:p>
          <w:p w:rsidR="008A6A8E" w:rsidRDefault="00141BF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</w:t>
            </w:r>
            <w:r>
              <w:rPr>
                <w:sz w:val="20"/>
                <w:szCs w:val="20"/>
              </w:rPr>
              <w:t>wiwalentny poziom szumów (A-ważone): 20dB-A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 błyskowa do aparatu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Lampa błyskowa kompatybilna z parametrami aparatów przedstawionymi w ofercie.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liczba przewodnia: (ISO 100, 105 mm)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regulacja mocy błysku: 1/128 – 1/1</w:t>
            </w:r>
            <w:r>
              <w:rPr>
                <w:sz w:val="20"/>
                <w:szCs w:val="20"/>
              </w:rPr>
              <w:t xml:space="preserve"> z krokiem 1/3 EV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tryby pracy: TTL / manualny / stroboskopowy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możliwości wyzwalania: na aparacie, poprzez zewnętrzny wyzwalacz radiowy, zaawansowany system optyczny, standardowe wyzwalanie błyskiem S1 i S2, port PC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zoom palnika: 20, 24, 28, 35, 50, 70, 80,</w:t>
            </w:r>
            <w:r>
              <w:rPr>
                <w:sz w:val="20"/>
                <w:szCs w:val="20"/>
              </w:rPr>
              <w:t xml:space="preserve"> 105 mm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zakres ruchu pionowego palnika: -7° - 90°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zakres ruchu poziomego palnika: 180° w każdą stronę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czas ładowania palnika: do około 2 s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temperatura barwowa błysku: 5600 K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czas błysku: 1/200 - 1/20000 s</w:t>
            </w:r>
          </w:p>
          <w:p w:rsidR="008A6A8E" w:rsidRDefault="00141BF6">
            <w:pPr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>synchronizacja z krótkimi czasami migawki do 1/8000</w:t>
            </w:r>
            <w:r>
              <w:rPr>
                <w:sz w:val="20"/>
                <w:szCs w:val="20"/>
              </w:rPr>
              <w:t xml:space="preserve"> s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zasięg wyzwalania optycznego: 10 – 25 m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zasilanie: 4 x bateria typu AA (wydajność: 100-1500 błysków)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mocowanie: gorąca stopka, mocowanie statywowe żeńskie 1/4” w podstawce lampy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porty: mini USB, PC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</w:pPr>
            <w:proofErr w:type="spellStart"/>
            <w:r>
              <w:rPr>
                <w:sz w:val="20"/>
                <w:szCs w:val="20"/>
              </w:rPr>
              <w:t>Steadicam</w:t>
            </w:r>
            <w:proofErr w:type="spellEnd"/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stabilizator typu </w:t>
            </w:r>
            <w:proofErr w:type="spellStart"/>
            <w:r>
              <w:rPr>
                <w:color w:val="000000"/>
                <w:sz w:val="20"/>
                <w:szCs w:val="20"/>
              </w:rPr>
              <w:t>flycam</w:t>
            </w:r>
            <w:proofErr w:type="spellEnd"/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wykonany ze stopu aluminium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przeznaczony jest dla niewielkich kamer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konstrukcji urządzenia wykorzystano 5 łożysk zapewniających płynne i stabilne ujęcia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stabilizator przeznaczony jest dla urządzeń o wadze do 1kg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wygodna, </w:t>
            </w:r>
            <w:r>
              <w:rPr>
                <w:color w:val="000000"/>
                <w:sz w:val="20"/>
                <w:szCs w:val="20"/>
              </w:rPr>
              <w:t>ergonomiczna rękojeść, wyłożona miękką, przyjemną w dotyku gumą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głowica regulowana jest w dwóch płaszczyznach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komplecie 4szt. ciężarków o wadze około 100g każdy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min: 25cm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wysokość </w:t>
            </w:r>
            <w:proofErr w:type="spellStart"/>
            <w:r>
              <w:rPr>
                <w:color w:val="000000"/>
                <w:sz w:val="20"/>
                <w:szCs w:val="20"/>
              </w:rPr>
              <w:t>maks</w:t>
            </w:r>
            <w:proofErr w:type="spellEnd"/>
            <w:r>
              <w:rPr>
                <w:color w:val="000000"/>
                <w:sz w:val="20"/>
                <w:szCs w:val="20"/>
              </w:rPr>
              <w:t>: 39cm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waga urządzenia: ok. 800g</w:t>
            </w:r>
          </w:p>
          <w:p w:rsidR="008A6A8E" w:rsidRDefault="00141BF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materiał: włókna węglowe, al</w:t>
            </w:r>
            <w:r>
              <w:rPr>
                <w:color w:val="000000"/>
                <w:sz w:val="20"/>
                <w:szCs w:val="20"/>
              </w:rPr>
              <w:t>uminium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/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Kamera cyfrowa 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Wyświetlacz LCD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Wielkość wyświetlacza LCD 2 cale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Obsługa kart pamięci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Typ matrycy CMOS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Jakość plików video Ultra HD (4K)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Maksymalna rozdzielczość pliku video 3840x2160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Maksymalna liczba klatek na sekundę 120 </w:t>
            </w:r>
            <w:proofErr w:type="spellStart"/>
            <w:r>
              <w:rPr>
                <w:sz w:val="20"/>
                <w:szCs w:val="20"/>
              </w:rPr>
              <w:t>fps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sz w:val="20"/>
                <w:szCs w:val="20"/>
              </w:rPr>
              <w:t>- Zdjęcia 12 MP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Obsługa zdjęć RAW/WDR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sz w:val="20"/>
                <w:szCs w:val="20"/>
              </w:rPr>
              <w:t>- Filmy w 4k, 1440p, 1080p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Wi-Fi + Bluetooth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System redukcji szumów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cyfrowa stabilizacja obrazu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Funkcja </w:t>
            </w:r>
            <w:proofErr w:type="spellStart"/>
            <w:r>
              <w:rPr>
                <w:sz w:val="20"/>
                <w:szCs w:val="20"/>
              </w:rPr>
              <w:t>slow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Odporność na pył i wstrząsy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Pojemność </w:t>
            </w:r>
            <w:r>
              <w:rPr>
                <w:sz w:val="20"/>
                <w:szCs w:val="20"/>
              </w:rPr>
              <w:t xml:space="preserve">baterii 1220 </w:t>
            </w: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Wodoszczelność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System redukcji szumów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Automatyczny </w:t>
            </w:r>
            <w:proofErr w:type="spellStart"/>
            <w:r>
              <w:rPr>
                <w:sz w:val="20"/>
                <w:szCs w:val="20"/>
              </w:rPr>
              <w:t>upload</w:t>
            </w:r>
            <w:proofErr w:type="spellEnd"/>
            <w:r>
              <w:rPr>
                <w:sz w:val="20"/>
                <w:szCs w:val="20"/>
              </w:rPr>
              <w:t xml:space="preserve"> nagranych materiałów do chmury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Złącze micro HDMI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Bluetooth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ramka montażowa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kabel USB C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śruba montażowa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klips montażowy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element samoprzylepny do powierzchni pł</w:t>
            </w:r>
            <w:r>
              <w:rPr>
                <w:sz w:val="20"/>
                <w:szCs w:val="20"/>
              </w:rPr>
              <w:t>askich (deska)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element samoprzylepny do powierzchni obłych (kask) 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color w:val="000000"/>
                <w:sz w:val="20"/>
                <w:szCs w:val="20"/>
              </w:rPr>
              <w:t xml:space="preserve">38651600-9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Stabilizator </w:t>
            </w:r>
            <w:proofErr w:type="spellStart"/>
            <w:r>
              <w:rPr>
                <w:sz w:val="20"/>
                <w:szCs w:val="20"/>
              </w:rPr>
              <w:t>gimbal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lastRenderedPageBreak/>
              <w:t>kamery cyfrowej.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waga: około 360 g (bez akumulatora)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- 3 tryby pracy i dodatkowe funkcje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sterowanie 2 przyciskami i </w:t>
            </w:r>
            <w:r>
              <w:rPr>
                <w:sz w:val="20"/>
                <w:szCs w:val="20"/>
              </w:rPr>
              <w:t>joystickiem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wskaźnik trybu i poziomu energii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- zasilanie: akumulator o pojemności 3000 </w:t>
            </w: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kabel USB – micro USB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kabel połączeniowy do kamery micro USB – mini USB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neoprenowe etui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GreenScreen</w:t>
            </w:r>
            <w:proofErr w:type="spellEnd"/>
            <w:r>
              <w:rPr>
                <w:sz w:val="20"/>
                <w:szCs w:val="20"/>
              </w:rPr>
              <w:t xml:space="preserve"> – tło fotograficzne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wymiary około 2,5 x 2,5 m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kolor zielony 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zwijany do dołu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</w:pP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38653400-1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Softbox</w:t>
            </w:r>
            <w:proofErr w:type="spellEnd"/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dwa otwory wentylujące - po tym poznasz dobry </w:t>
            </w:r>
            <w:proofErr w:type="spellStart"/>
            <w:r>
              <w:rPr>
                <w:sz w:val="20"/>
                <w:szCs w:val="20"/>
              </w:rPr>
              <w:t>softbox</w:t>
            </w:r>
            <w:proofErr w:type="spellEnd"/>
            <w:r>
              <w:rPr>
                <w:sz w:val="20"/>
                <w:szCs w:val="20"/>
              </w:rPr>
              <w:t xml:space="preserve"> światła stałego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solidne wykonanie wszystkich elementów zestawu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wytrzymały, odporny na </w:t>
            </w:r>
            <w:r>
              <w:rPr>
                <w:sz w:val="20"/>
                <w:szCs w:val="20"/>
              </w:rPr>
              <w:t>wysoką temperaturę materiał - do zastosowań profesjonalnych!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wysokiej jakości materiał dyfuzyjny i srebrna powierzchnia odbijająca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możliwość montażu w pionie i poziomie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przeznaczony na 4 świetlówki o gwincie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niezależne 2 przełączniki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wymiary – ok</w:t>
            </w:r>
            <w:r>
              <w:rPr>
                <w:sz w:val="20"/>
                <w:szCs w:val="20"/>
              </w:rPr>
              <w:t>. 50 x 70cm</w:t>
            </w:r>
          </w:p>
          <w:p w:rsidR="008A6A8E" w:rsidRDefault="00141BF6">
            <w:pPr>
              <w:widowControl w:val="0"/>
              <w:jc w:val="both"/>
            </w:pPr>
            <w:r>
              <w:rPr>
                <w:sz w:val="20"/>
                <w:szCs w:val="20"/>
              </w:rPr>
              <w:t>- w komplecie kabel zasilający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montowany na statyw studyjny o trzpieniu 12-16mm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Statyw studyjny do </w:t>
            </w:r>
            <w:proofErr w:type="spellStart"/>
            <w:r>
              <w:rPr>
                <w:sz w:val="20"/>
                <w:szCs w:val="20"/>
              </w:rPr>
              <w:t>softboxa</w:t>
            </w:r>
            <w:proofErr w:type="spellEnd"/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teleskopowy mechanizm rozkładania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zaciski blokujące sekcje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antypoślizgowe stopki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zakres pracy: 75-220 cm (230cm - przy nogach złożonych do pionu)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z zachowaniem największej stabilności - 205cm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trzpień 12-16mm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Żarówki do </w:t>
            </w:r>
            <w:proofErr w:type="spellStart"/>
            <w:r>
              <w:rPr>
                <w:sz w:val="20"/>
                <w:szCs w:val="20"/>
              </w:rPr>
              <w:t>softboxa</w:t>
            </w:r>
            <w:proofErr w:type="spellEnd"/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żarówka energooszczędna światła stałego 65W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długa żywotność</w:t>
            </w:r>
          </w:p>
          <w:p w:rsidR="008A6A8E" w:rsidRDefault="00141BF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standardowy gwint E27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38650000-6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widowControl w:val="0"/>
              <w:snapToGrid w:val="0"/>
              <w:jc w:val="center"/>
            </w:pPr>
          </w:p>
        </w:tc>
      </w:tr>
      <w:tr w:rsidR="008A6A8E" w:rsidTr="00802F45"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jc w:val="center"/>
            </w:pPr>
            <w:r>
              <w:lastRenderedPageBreak/>
              <w:t>23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pStyle w:val="Normalny1"/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Zestaw bezcieniowy 2 x 600W</w:t>
            </w:r>
          </w:p>
        </w:tc>
        <w:tc>
          <w:tcPr>
            <w:tcW w:w="6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pStyle w:val="Normalny1"/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>- 2x statyw 230cm, gwint 16mm+1,4''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br/>
              <w:t>- 2x oprawka pojedyncza E27 z wyłącznikiem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br/>
              <w:t>- 2x żarówka 125W=600W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br/>
              <w:t>- 2x parasol srebrno - biały 84cm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 xml:space="preserve">- namiot bezcieniowy 100cm 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pStyle w:val="Normalny1"/>
              <w:snapToGrid w:val="0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Calibri" w:hAnsi="Calibri" w:cs="Calibri"/>
                <w:color w:val="565656"/>
                <w:sz w:val="21"/>
                <w:szCs w:val="20"/>
                <w:lang w:eastAsia="zh-CN"/>
              </w:rPr>
              <w:t>38650000-6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141BF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A6A8E" w:rsidRDefault="008A6A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F45" w:rsidTr="00D76D33">
        <w:tc>
          <w:tcPr>
            <w:tcW w:w="11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Pr="00802F45" w:rsidRDefault="00802F45" w:rsidP="00802F45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r w:rsidRPr="00802F45">
              <w:rPr>
                <w:b/>
                <w:color w:val="000000"/>
                <w:sz w:val="32"/>
                <w:szCs w:val="32"/>
              </w:rPr>
              <w:t xml:space="preserve">Łączna cena brutto w zł </w:t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02F45" w:rsidRDefault="00802F4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A6A8E" w:rsidRDefault="008A6A8E">
      <w:pPr>
        <w:jc w:val="right"/>
      </w:pPr>
    </w:p>
    <w:sectPr w:rsidR="008A6A8E">
      <w:headerReference w:type="default" r:id="rId8"/>
      <w:footerReference w:type="default" r:id="rId9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F6" w:rsidRDefault="00141BF6">
      <w:pPr>
        <w:spacing w:after="0" w:line="240" w:lineRule="auto"/>
      </w:pPr>
      <w:r>
        <w:separator/>
      </w:r>
    </w:p>
  </w:endnote>
  <w:endnote w:type="continuationSeparator" w:id="0">
    <w:p w:rsidR="00141BF6" w:rsidRDefault="0014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8E" w:rsidRDefault="00141BF6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</w:r>
    <w:r>
      <w:rPr>
        <w:bCs/>
        <w:sz w:val="16"/>
        <w:szCs w:val="16"/>
      </w:rPr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</w:t>
    </w:r>
    <w:r>
      <w:rPr>
        <w:bCs/>
        <w:sz w:val="16"/>
        <w:szCs w:val="16"/>
      </w:rPr>
      <w:t xml:space="preserve">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F6" w:rsidRDefault="00141BF6">
      <w:pPr>
        <w:spacing w:after="0" w:line="240" w:lineRule="auto"/>
      </w:pPr>
      <w:r>
        <w:separator/>
      </w:r>
    </w:p>
  </w:footnote>
  <w:footnote w:type="continuationSeparator" w:id="0">
    <w:p w:rsidR="00141BF6" w:rsidRDefault="0014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8E" w:rsidRDefault="00141BF6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037"/>
    <w:multiLevelType w:val="multilevel"/>
    <w:tmpl w:val="14B0F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8E"/>
    <w:rsid w:val="00141BF6"/>
    <w:rsid w:val="00802F45"/>
    <w:rsid w:val="008A6A8E"/>
    <w:rsid w:val="00C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ins">
    <w:name w:val="ins"/>
    <w:qFormat/>
  </w:style>
  <w:style w:type="character" w:customStyle="1" w:styleId="Znakinumeracji">
    <w:name w:val="Znaki numeracji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3Znak">
    <w:name w:val="Nagłówek 3 Znak"/>
    <w:qFormat/>
    <w:rPr>
      <w:b/>
      <w:bCs/>
      <w:sz w:val="27"/>
      <w:szCs w:val="27"/>
    </w:rPr>
  </w:style>
  <w:style w:type="character" w:customStyle="1" w:styleId="msonormal0">
    <w:name w:val="msonormal"/>
    <w:basedOn w:val="Domylnaczcionkaakapitu"/>
    <w:qFormat/>
  </w:style>
  <w:style w:type="character" w:customStyle="1" w:styleId="TekstpodstawowyZnak">
    <w:name w:val="Tekst podstawowy Znak"/>
    <w:qFormat/>
    <w:rPr>
      <w:rFonts w:ascii="Calibri" w:hAnsi="Calibri" w:cs="Calibri"/>
      <w:color w:val="00000A"/>
      <w:sz w:val="22"/>
      <w:szCs w:val="22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ascii="Liberation Serif" w:eastAsia="SimSun" w:hAnsi="Liberation Serif" w:cs="Arial"/>
      <w:sz w:val="20"/>
      <w:szCs w:val="24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Calibri" w:hAnsi="Arial" w:cs="Arial"/>
      <w:color w:val="000000"/>
      <w:sz w:val="24"/>
      <w:lang w:bidi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overflowPunct w:val="0"/>
      <w:spacing w:after="200" w:line="276" w:lineRule="auto"/>
      <w:textAlignment w:val="baseline"/>
    </w:pPr>
    <w:rPr>
      <w:rFonts w:ascii="Liberation Serif;Times New Roma" w:hAnsi="Liberation Serif;Times New Roma"/>
      <w:color w:val="00000A"/>
      <w:sz w:val="24"/>
      <w:lang w:eastAsia="en-US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ins">
    <w:name w:val="ins"/>
    <w:qFormat/>
  </w:style>
  <w:style w:type="character" w:customStyle="1" w:styleId="Znakinumeracji">
    <w:name w:val="Znaki numeracji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3Znak">
    <w:name w:val="Nagłówek 3 Znak"/>
    <w:qFormat/>
    <w:rPr>
      <w:b/>
      <w:bCs/>
      <w:sz w:val="27"/>
      <w:szCs w:val="27"/>
    </w:rPr>
  </w:style>
  <w:style w:type="character" w:customStyle="1" w:styleId="msonormal0">
    <w:name w:val="msonormal"/>
    <w:basedOn w:val="Domylnaczcionkaakapitu"/>
    <w:qFormat/>
  </w:style>
  <w:style w:type="character" w:customStyle="1" w:styleId="TekstpodstawowyZnak">
    <w:name w:val="Tekst podstawowy Znak"/>
    <w:qFormat/>
    <w:rPr>
      <w:rFonts w:ascii="Calibri" w:hAnsi="Calibri" w:cs="Calibri"/>
      <w:color w:val="00000A"/>
      <w:sz w:val="22"/>
      <w:szCs w:val="22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ascii="Liberation Serif" w:eastAsia="SimSun" w:hAnsi="Liberation Serif" w:cs="Arial"/>
      <w:sz w:val="20"/>
      <w:szCs w:val="24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Calibri" w:hAnsi="Arial" w:cs="Arial"/>
      <w:color w:val="000000"/>
      <w:sz w:val="24"/>
      <w:lang w:bidi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overflowPunct w:val="0"/>
      <w:spacing w:after="200" w:line="276" w:lineRule="auto"/>
      <w:textAlignment w:val="baseline"/>
    </w:pPr>
    <w:rPr>
      <w:rFonts w:ascii="Liberation Serif;Times New Roma" w:hAnsi="Liberation Serif;Times New Roma"/>
      <w:color w:val="00000A"/>
      <w:sz w:val="24"/>
      <w:lang w:eastAsia="en-US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2018-04-05T05:58:00Z</cp:lastPrinted>
  <dcterms:created xsi:type="dcterms:W3CDTF">2018-09-14T18:28:00Z</dcterms:created>
  <dcterms:modified xsi:type="dcterms:W3CDTF">2018-09-14T18:28:00Z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